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C428" w14:textId="5B5DDA19" w:rsidR="00966F0A" w:rsidRPr="00BF6526" w:rsidRDefault="00966F0A" w:rsidP="00644572">
      <w:pPr>
        <w:spacing w:after="0" w:line="240" w:lineRule="auto"/>
        <w:rPr>
          <w:rFonts w:ascii="Segoe MDL2 Assets" w:hAnsi="Segoe MDL2 Assets"/>
          <w:b/>
          <w:bCs/>
          <w:noProof/>
          <w:sz w:val="24"/>
          <w:szCs w:val="24"/>
        </w:rPr>
      </w:pPr>
      <w:r w:rsidRPr="00BF6526">
        <w:rPr>
          <w:rFonts w:ascii="Segoe MDL2 Assets" w:hAnsi="Segoe MDL2 Assets"/>
          <w:b/>
          <w:bCs/>
          <w:noProof/>
          <w:sz w:val="24"/>
          <w:szCs w:val="24"/>
        </w:rPr>
        <w:t>Child Protective Investigations</w:t>
      </w:r>
    </w:p>
    <w:p w14:paraId="167E7D91" w14:textId="77777777" w:rsidR="00122E19" w:rsidRPr="00BF6526" w:rsidRDefault="00122E19" w:rsidP="00644572">
      <w:pPr>
        <w:spacing w:after="0" w:line="240" w:lineRule="auto"/>
        <w:rPr>
          <w:rFonts w:ascii="Segoe MDL2 Assets" w:hAnsi="Segoe MDL2 Assets" w:cs="Arial"/>
          <w:b/>
          <w:bCs/>
          <w:spacing w:val="-6"/>
          <w:sz w:val="24"/>
          <w:szCs w:val="24"/>
          <w:shd w:val="clear" w:color="auto" w:fill="F9F9F9"/>
        </w:rPr>
      </w:pPr>
      <w:r w:rsidRPr="00BF6526">
        <w:rPr>
          <w:rFonts w:ascii="Segoe MDL2 Assets" w:hAnsi="Segoe MDL2 Assets" w:cs="Arial"/>
          <w:b/>
          <w:bCs/>
          <w:spacing w:val="-6"/>
          <w:sz w:val="24"/>
          <w:szCs w:val="24"/>
          <w:shd w:val="clear" w:color="auto" w:fill="F9F9F9"/>
        </w:rPr>
        <w:t>What is Fentanyl?</w:t>
      </w:r>
    </w:p>
    <w:p w14:paraId="605F71E6" w14:textId="6669F30B" w:rsidR="00122E19" w:rsidRPr="00614E62" w:rsidRDefault="00122E19" w:rsidP="00644572">
      <w:pPr>
        <w:spacing w:after="0" w:line="240" w:lineRule="auto"/>
        <w:rPr>
          <w:rFonts w:ascii="Cambria" w:hAnsi="Cambria"/>
          <w:shd w:val="clear" w:color="auto" w:fill="FFFFFF"/>
        </w:rPr>
      </w:pPr>
      <w:r w:rsidRPr="00BF6526">
        <w:rPr>
          <w:rFonts w:ascii="Segoe MDL2 Assets" w:hAnsi="Segoe MDL2 Assets" w:cs="Helvetica"/>
          <w:shd w:val="clear" w:color="auto" w:fill="FFFFFF"/>
        </w:rPr>
        <w:t>Fentanyl is a synthetic opioid</w:t>
      </w:r>
      <w:r w:rsidR="00614E62">
        <w:rPr>
          <w:rFonts w:ascii="Cambria" w:hAnsi="Cambria" w:cs="Helvetica"/>
          <w:shd w:val="clear" w:color="auto" w:fill="FFFFFF"/>
        </w:rPr>
        <w:t xml:space="preserve">. It can be produced pharmaceutically or illegally made. It works by binding to opioid receptors. </w:t>
      </w:r>
      <w:r w:rsidRPr="00BF6526">
        <w:rPr>
          <w:rFonts w:ascii="Segoe MDL2 Assets" w:hAnsi="Segoe MDL2 Assets" w:cs="Helvetica"/>
          <w:shd w:val="clear" w:color="auto" w:fill="FFFFFF"/>
        </w:rPr>
        <w:t>It is an incredibly potent and strong drug.</w:t>
      </w:r>
      <w:r w:rsidRPr="00BF6526">
        <w:rPr>
          <w:rFonts w:ascii="Cambria" w:hAnsi="Cambria" w:cs="Cambria"/>
          <w:shd w:val="clear" w:color="auto" w:fill="FFFFFF"/>
        </w:rPr>
        <w:t> </w:t>
      </w:r>
      <w:r w:rsidR="00BD69A7" w:rsidRPr="00BF6526">
        <w:rPr>
          <w:rFonts w:ascii="Segoe MDL2 Assets" w:hAnsi="Segoe MDL2 Assets" w:cs="Helvetica"/>
          <w:shd w:val="clear" w:color="auto" w:fill="FFFFFF"/>
        </w:rPr>
        <w:t xml:space="preserve">Fentanyl is </w:t>
      </w:r>
      <w:r w:rsidR="00BD69A7" w:rsidRPr="00BF6526">
        <w:rPr>
          <w:rFonts w:ascii="Segoe MDL2 Assets" w:hAnsi="Segoe MDL2 Assets"/>
          <w:shd w:val="clear" w:color="auto" w:fill="FFFFFF"/>
        </w:rPr>
        <w:t>s 50 to 100 times more potent than morphine.</w:t>
      </w:r>
      <w:r w:rsidR="00BF6526" w:rsidRPr="00BF6526">
        <w:rPr>
          <w:rFonts w:ascii="Segoe MDL2 Assets" w:hAnsi="Segoe MDL2 Assets"/>
          <w:shd w:val="clear" w:color="auto" w:fill="FFFFFF"/>
        </w:rPr>
        <w:t xml:space="preserve"> </w:t>
      </w:r>
      <w:r w:rsidR="00614E62">
        <w:rPr>
          <w:rFonts w:ascii="Cambria" w:hAnsi="Cambria"/>
          <w:shd w:val="clear" w:color="auto" w:fill="FFFFFF"/>
        </w:rPr>
        <w:t xml:space="preserve">It is highly addictive. </w:t>
      </w:r>
    </w:p>
    <w:p w14:paraId="606255B2" w14:textId="77777777" w:rsidR="00AC1ABF" w:rsidRPr="00BF6526" w:rsidRDefault="00AC1ABF" w:rsidP="00644572">
      <w:pPr>
        <w:spacing w:after="0" w:line="240" w:lineRule="auto"/>
        <w:rPr>
          <w:rFonts w:ascii="Segoe MDL2 Assets" w:hAnsi="Segoe MDL2 Assets" w:cs="Arial"/>
          <w:spacing w:val="-6"/>
          <w:sz w:val="24"/>
          <w:szCs w:val="24"/>
          <w:shd w:val="clear" w:color="auto" w:fill="F9F9F9"/>
        </w:rPr>
      </w:pPr>
    </w:p>
    <w:p w14:paraId="2C12E391" w14:textId="0DA3CF96" w:rsidR="005854C4" w:rsidRPr="00BF6526" w:rsidRDefault="005854C4" w:rsidP="00644572">
      <w:pPr>
        <w:spacing w:after="0" w:line="240" w:lineRule="auto"/>
        <w:rPr>
          <w:rFonts w:ascii="Segoe MDL2 Assets" w:hAnsi="Segoe MDL2 Assets" w:cs="Arial"/>
          <w:b/>
          <w:bCs/>
          <w:spacing w:val="-6"/>
          <w:sz w:val="24"/>
          <w:szCs w:val="24"/>
          <w:shd w:val="clear" w:color="auto" w:fill="F9F9F9"/>
        </w:rPr>
      </w:pPr>
      <w:r w:rsidRPr="00BF6526">
        <w:rPr>
          <w:rFonts w:ascii="Segoe MDL2 Assets" w:hAnsi="Segoe MDL2 Assets" w:cs="Arial"/>
          <w:b/>
          <w:bCs/>
          <w:spacing w:val="-6"/>
          <w:sz w:val="24"/>
          <w:szCs w:val="24"/>
          <w:shd w:val="clear" w:color="auto" w:fill="F9F9F9"/>
        </w:rPr>
        <w:t xml:space="preserve">How is Fentanyl used? </w:t>
      </w:r>
    </w:p>
    <w:p w14:paraId="0792ABC8" w14:textId="71CE5229" w:rsidR="00EE2CE4" w:rsidRPr="00614E62" w:rsidRDefault="00F16409" w:rsidP="00644572">
      <w:pPr>
        <w:spacing w:after="0" w:line="240" w:lineRule="auto"/>
        <w:rPr>
          <w:rFonts w:ascii="Cambria" w:eastAsia="Segoe UI" w:hAnsi="Cambria" w:cs="Segoe UI"/>
        </w:rPr>
      </w:pPr>
      <w:r w:rsidRPr="00BF6526">
        <w:rPr>
          <w:rFonts w:ascii="Segoe MDL2 Assets" w:eastAsia="Segoe UI" w:hAnsi="Segoe MDL2 Assets" w:cs="Segoe UI"/>
        </w:rPr>
        <w:t>Ingest</w:t>
      </w:r>
      <w:r w:rsidR="00491645" w:rsidRPr="00BF6526">
        <w:rPr>
          <w:rFonts w:ascii="Segoe MDL2 Assets" w:eastAsia="Segoe UI" w:hAnsi="Segoe MDL2 Assets" w:cs="Segoe UI"/>
        </w:rPr>
        <w:t xml:space="preserve"> (take a pill)</w:t>
      </w:r>
      <w:r w:rsidRPr="00BF6526">
        <w:rPr>
          <w:rFonts w:ascii="Segoe MDL2 Assets" w:eastAsia="Segoe UI" w:hAnsi="Segoe MDL2 Assets" w:cs="Segoe UI"/>
        </w:rPr>
        <w:t xml:space="preserve">, </w:t>
      </w:r>
      <w:r w:rsidR="00491645" w:rsidRPr="00BF6526">
        <w:rPr>
          <w:rFonts w:ascii="Segoe MDL2 Assets" w:eastAsia="Segoe UI" w:hAnsi="Segoe MDL2 Assets" w:cs="Segoe UI"/>
        </w:rPr>
        <w:t xml:space="preserve">snort, smoke, or inject Fentanyl. </w:t>
      </w:r>
      <w:r w:rsidR="00614E62">
        <w:rPr>
          <w:rFonts w:ascii="Cambria" w:eastAsia="Segoe UI" w:hAnsi="Cambria" w:cs="Segoe UI"/>
        </w:rPr>
        <w:t xml:space="preserve">There are also non-traditional methods of Fentanyl use such as blotter paper, eye drops, nasal sprays, lozenges, and patches. </w:t>
      </w:r>
    </w:p>
    <w:p w14:paraId="3EBB7211" w14:textId="77777777" w:rsidR="00491645" w:rsidRPr="00BF6526" w:rsidRDefault="00491645" w:rsidP="00644572">
      <w:pPr>
        <w:spacing w:after="0" w:line="240" w:lineRule="auto"/>
        <w:rPr>
          <w:rFonts w:ascii="Segoe MDL2 Assets" w:hAnsi="Segoe MDL2 Assets" w:cs="Arial"/>
          <w:spacing w:val="-6"/>
          <w:sz w:val="24"/>
          <w:szCs w:val="24"/>
          <w:shd w:val="clear" w:color="auto" w:fill="F9F9F9"/>
        </w:rPr>
      </w:pPr>
    </w:p>
    <w:p w14:paraId="5F23B733" w14:textId="5842B122" w:rsidR="00EE2CE4" w:rsidRPr="00BF6526" w:rsidRDefault="00C47F10" w:rsidP="00644572">
      <w:pPr>
        <w:spacing w:after="0" w:line="240" w:lineRule="auto"/>
        <w:rPr>
          <w:rFonts w:ascii="Segoe MDL2 Assets" w:hAnsi="Segoe MDL2 Assets" w:cs="Arial"/>
          <w:b/>
          <w:bCs/>
          <w:spacing w:val="-6"/>
          <w:sz w:val="24"/>
          <w:szCs w:val="24"/>
          <w:shd w:val="clear" w:color="auto" w:fill="F9F9F9"/>
        </w:rPr>
      </w:pPr>
      <w:r w:rsidRPr="00BF6526">
        <w:rPr>
          <w:rFonts w:ascii="Segoe MDL2 Assets" w:hAnsi="Segoe MDL2 Assets" w:cs="Arial"/>
          <w:b/>
          <w:bCs/>
          <w:spacing w:val="-6"/>
          <w:sz w:val="24"/>
          <w:szCs w:val="24"/>
          <w:shd w:val="clear" w:color="auto" w:fill="F9F9F9"/>
        </w:rPr>
        <w:t xml:space="preserve">Why people use Fentanyl? </w:t>
      </w:r>
    </w:p>
    <w:p w14:paraId="11923A2C" w14:textId="60F501CD" w:rsidR="00C47F10" w:rsidRPr="00BF6526" w:rsidRDefault="00C47F10" w:rsidP="00644572">
      <w:pPr>
        <w:spacing w:after="0" w:line="240" w:lineRule="auto"/>
        <w:rPr>
          <w:rFonts w:ascii="Segoe MDL2 Assets" w:hAnsi="Segoe MDL2 Assets" w:cs="Arial"/>
          <w:spacing w:val="-6"/>
          <w:shd w:val="clear" w:color="auto" w:fill="F9F9F9"/>
        </w:rPr>
      </w:pPr>
      <w:r w:rsidRPr="00BF6526">
        <w:rPr>
          <w:rFonts w:ascii="Segoe MDL2 Assets" w:hAnsi="Segoe MDL2 Assets" w:cs="Arial"/>
          <w:spacing w:val="-6"/>
          <w:shd w:val="clear" w:color="auto" w:fill="F9F9F9"/>
        </w:rPr>
        <w:t>Fentanyl is a</w:t>
      </w:r>
      <w:r w:rsidR="00614E62">
        <w:rPr>
          <w:rFonts w:ascii="Segoe MDL2 Assets" w:hAnsi="Segoe MDL2 Assets" w:cs="Arial"/>
          <w:spacing w:val="-6"/>
          <w:shd w:val="clear" w:color="auto" w:fill="F9F9F9"/>
        </w:rPr>
        <w:t xml:space="preserve"> </w:t>
      </w:r>
      <w:r w:rsidR="00614E62">
        <w:rPr>
          <w:rFonts w:ascii="Cambria" w:hAnsi="Cambria" w:cs="Arial"/>
          <w:spacing w:val="-6"/>
          <w:shd w:val="clear" w:color="auto" w:fill="F9F9F9"/>
        </w:rPr>
        <w:t xml:space="preserve">pain reliever which can also produce a </w:t>
      </w:r>
      <w:r w:rsidRPr="00BF6526">
        <w:rPr>
          <w:rFonts w:ascii="Segoe MDL2 Assets" w:hAnsi="Segoe MDL2 Assets"/>
          <w:shd w:val="clear" w:color="auto" w:fill="FFFFFF"/>
        </w:rPr>
        <w:t>euphoric high in large doses.</w:t>
      </w:r>
      <w:r w:rsidRPr="00BF6526">
        <w:rPr>
          <w:rFonts w:ascii="Cambria" w:hAnsi="Cambria" w:cs="Cambria"/>
          <w:shd w:val="clear" w:color="auto" w:fill="FFFFFF"/>
        </w:rPr>
        <w:t> </w:t>
      </w:r>
    </w:p>
    <w:p w14:paraId="0C6C3DF2" w14:textId="77777777" w:rsidR="00EE2CE4" w:rsidRPr="00BF6526" w:rsidRDefault="00EE2CE4" w:rsidP="00644572">
      <w:pPr>
        <w:spacing w:after="0" w:line="240" w:lineRule="auto"/>
        <w:rPr>
          <w:rFonts w:ascii="Segoe MDL2 Assets" w:hAnsi="Segoe MDL2 Assets" w:cs="Arial"/>
          <w:spacing w:val="-6"/>
          <w:sz w:val="24"/>
          <w:szCs w:val="24"/>
          <w:shd w:val="clear" w:color="auto" w:fill="F9F9F9"/>
        </w:rPr>
      </w:pPr>
    </w:p>
    <w:p w14:paraId="28A55164" w14:textId="77777777" w:rsidR="00C47F10" w:rsidRPr="00BF6526" w:rsidRDefault="005B55B9" w:rsidP="00644572">
      <w:pPr>
        <w:pStyle w:val="Body"/>
        <w:spacing w:after="0" w:line="240" w:lineRule="auto"/>
        <w:rPr>
          <w:rFonts w:ascii="Segoe MDL2 Assets" w:eastAsia="Segoe UI" w:hAnsi="Segoe MDL2 Assets" w:cs="Segoe UI"/>
          <w:b/>
          <w:bCs/>
          <w:color w:val="auto"/>
          <w:sz w:val="24"/>
          <w:szCs w:val="24"/>
        </w:rPr>
      </w:pPr>
      <w:r w:rsidRPr="00BF6526">
        <w:rPr>
          <w:rFonts w:ascii="Segoe MDL2 Assets" w:eastAsia="Segoe UI" w:hAnsi="Segoe MDL2 Assets" w:cs="Segoe UI"/>
          <w:b/>
          <w:bCs/>
          <w:color w:val="auto"/>
          <w:sz w:val="24"/>
          <w:szCs w:val="24"/>
        </w:rPr>
        <w:t xml:space="preserve">Physical Signs of Recent Use: </w:t>
      </w:r>
    </w:p>
    <w:p w14:paraId="15C56B33" w14:textId="69303A66" w:rsidR="005B55B9" w:rsidRPr="00BF6526" w:rsidRDefault="00C47F10" w:rsidP="00644572">
      <w:pPr>
        <w:pStyle w:val="Body"/>
        <w:spacing w:after="0" w:line="240" w:lineRule="auto"/>
        <w:rPr>
          <w:rFonts w:ascii="Segoe MDL2 Assets" w:eastAsia="Segoe UI" w:hAnsi="Segoe MDL2 Assets" w:cs="Segoe UI"/>
          <w:color w:val="auto"/>
        </w:rPr>
      </w:pPr>
      <w:r w:rsidRPr="00BF6526">
        <w:rPr>
          <w:rFonts w:ascii="Segoe MDL2 Assets" w:eastAsia="Segoe UI" w:hAnsi="Segoe MDL2 Assets" w:cs="Segoe UI"/>
          <w:color w:val="auto"/>
        </w:rPr>
        <w:t>F</w:t>
      </w:r>
      <w:r w:rsidR="005B55B9" w:rsidRPr="00BF6526">
        <w:rPr>
          <w:rFonts w:ascii="Segoe MDL2 Assets" w:eastAsia="Segoe UI" w:hAnsi="Segoe MDL2 Assets" w:cs="Segoe UI"/>
          <w:color w:val="auto"/>
        </w:rPr>
        <w:t xml:space="preserve">lushed skin, euphoric rush, slowed heart rate (after initial rush), slow or irregular breathing, drowsiness or nodding off during conversations or falling asleep without warning, slurred or incoherent speech, clouded thinking, small pupils, watery eyes, itching skin, increased sleeping, hyperactivity, drowsy and/or relaxed body or heavy limbs. </w:t>
      </w:r>
    </w:p>
    <w:p w14:paraId="005955C8" w14:textId="77777777" w:rsidR="005B55B9" w:rsidRPr="00BF6526" w:rsidRDefault="005B55B9" w:rsidP="00644572">
      <w:pPr>
        <w:spacing w:after="0" w:line="240" w:lineRule="auto"/>
        <w:rPr>
          <w:rFonts w:ascii="Segoe MDL2 Assets" w:hAnsi="Segoe MDL2 Assets" w:cs="Arial"/>
          <w:spacing w:val="-6"/>
          <w:sz w:val="24"/>
          <w:szCs w:val="24"/>
          <w:shd w:val="clear" w:color="auto" w:fill="F9F9F9"/>
        </w:rPr>
      </w:pPr>
    </w:p>
    <w:p w14:paraId="70A24AD2" w14:textId="0CBB1676" w:rsidR="00EE2CE4" w:rsidRPr="00BF6526" w:rsidRDefault="00EE2CE4" w:rsidP="00644572">
      <w:pPr>
        <w:spacing w:after="0" w:line="240" w:lineRule="auto"/>
        <w:rPr>
          <w:rFonts w:ascii="Segoe MDL2 Assets" w:hAnsi="Segoe MDL2 Assets" w:cs="Arial"/>
          <w:b/>
          <w:bCs/>
          <w:spacing w:val="-6"/>
          <w:sz w:val="24"/>
          <w:szCs w:val="24"/>
          <w:shd w:val="clear" w:color="auto" w:fill="F9F9F9"/>
        </w:rPr>
      </w:pPr>
      <w:r w:rsidRPr="00BF6526">
        <w:rPr>
          <w:rFonts w:ascii="Segoe MDL2 Assets" w:hAnsi="Segoe MDL2 Assets" w:cs="Arial"/>
          <w:b/>
          <w:bCs/>
          <w:spacing w:val="-6"/>
          <w:sz w:val="24"/>
          <w:szCs w:val="24"/>
          <w:shd w:val="clear" w:color="auto" w:fill="F9F9F9"/>
        </w:rPr>
        <w:t>Length of High/Intoxication</w:t>
      </w:r>
    </w:p>
    <w:p w14:paraId="15768241" w14:textId="65F2E8D1" w:rsidR="00CF77E3" w:rsidRDefault="00C47F10" w:rsidP="00BF6526">
      <w:pPr>
        <w:pStyle w:val="NormalWeb"/>
        <w:shd w:val="clear" w:color="auto" w:fill="FFFFFF"/>
        <w:spacing w:before="0" w:beforeAutospacing="0" w:after="0" w:afterAutospacing="0"/>
        <w:textAlignment w:val="baseline"/>
        <w:rPr>
          <w:rFonts w:ascii="Segoe MDL2 Assets" w:hAnsi="Segoe MDL2 Assets"/>
          <w:sz w:val="22"/>
          <w:szCs w:val="22"/>
        </w:rPr>
      </w:pPr>
      <w:r w:rsidRPr="00BF6526">
        <w:rPr>
          <w:rFonts w:ascii="Segoe MDL2 Assets" w:hAnsi="Segoe MDL2 Assets"/>
          <w:sz w:val="22"/>
          <w:szCs w:val="22"/>
        </w:rPr>
        <w:t>How long a fentanyl high lasts depends on how much the person took, their tolerance to the drug, its half-life, how it</w:t>
      </w:r>
      <w:r w:rsidRPr="00BF6526">
        <w:rPr>
          <w:sz w:val="22"/>
          <w:szCs w:val="22"/>
        </w:rPr>
        <w:t>’</w:t>
      </w:r>
      <w:r w:rsidRPr="00BF6526">
        <w:rPr>
          <w:rFonts w:ascii="Segoe MDL2 Assets" w:hAnsi="Segoe MDL2 Assets"/>
          <w:sz w:val="22"/>
          <w:szCs w:val="22"/>
        </w:rPr>
        <w:t xml:space="preserve">s used, and </w:t>
      </w:r>
      <w:r w:rsidR="00BF6526">
        <w:rPr>
          <w:rFonts w:ascii="Cambria" w:hAnsi="Cambria"/>
          <w:sz w:val="22"/>
          <w:szCs w:val="22"/>
        </w:rPr>
        <w:t>other factors</w:t>
      </w:r>
      <w:r w:rsidRPr="00BF6526">
        <w:rPr>
          <w:rFonts w:ascii="Segoe MDL2 Assets" w:hAnsi="Segoe MDL2 Assets"/>
          <w:sz w:val="22"/>
          <w:szCs w:val="22"/>
        </w:rPr>
        <w:t xml:space="preserve">. </w:t>
      </w:r>
      <w:r w:rsidR="00BF6526">
        <w:rPr>
          <w:rFonts w:ascii="Cambria" w:hAnsi="Cambria"/>
          <w:sz w:val="22"/>
          <w:szCs w:val="22"/>
        </w:rPr>
        <w:t xml:space="preserve">When injected intravenously, fentanyl high may </w:t>
      </w:r>
      <w:r w:rsidRPr="00BF6526">
        <w:rPr>
          <w:rFonts w:ascii="Segoe MDL2 Assets" w:hAnsi="Segoe MDL2 Assets"/>
          <w:sz w:val="22"/>
          <w:szCs w:val="22"/>
        </w:rPr>
        <w:t xml:space="preserve">last </w:t>
      </w:r>
      <w:r w:rsidR="00BF6526">
        <w:rPr>
          <w:rFonts w:ascii="Cambria" w:hAnsi="Cambria"/>
          <w:sz w:val="22"/>
          <w:szCs w:val="22"/>
        </w:rPr>
        <w:t xml:space="preserve">between </w:t>
      </w:r>
      <w:r w:rsidRPr="00BF6526">
        <w:rPr>
          <w:rFonts w:ascii="Segoe MDL2 Assets" w:hAnsi="Segoe MDL2 Assets"/>
          <w:sz w:val="22"/>
          <w:szCs w:val="22"/>
        </w:rPr>
        <w:t>11 to 22 hours</w:t>
      </w:r>
      <w:r w:rsidR="00BF6526">
        <w:rPr>
          <w:rFonts w:ascii="Cambria" w:hAnsi="Cambria"/>
          <w:sz w:val="22"/>
          <w:szCs w:val="22"/>
        </w:rPr>
        <w:t xml:space="preserve">. </w:t>
      </w:r>
      <w:r w:rsidRPr="00BF6526">
        <w:rPr>
          <w:rFonts w:ascii="Segoe MDL2 Assets" w:hAnsi="Segoe MDL2 Assets"/>
          <w:sz w:val="22"/>
          <w:szCs w:val="22"/>
        </w:rPr>
        <w:t xml:space="preserve">If </w:t>
      </w:r>
      <w:r w:rsidR="00BF6526">
        <w:rPr>
          <w:rFonts w:ascii="Cambria" w:hAnsi="Cambria"/>
          <w:sz w:val="22"/>
          <w:szCs w:val="22"/>
        </w:rPr>
        <w:t>a person</w:t>
      </w:r>
      <w:r w:rsidRPr="00BF6526">
        <w:rPr>
          <w:rFonts w:ascii="Segoe MDL2 Assets" w:hAnsi="Segoe MDL2 Assets"/>
          <w:sz w:val="22"/>
          <w:szCs w:val="22"/>
        </w:rPr>
        <w:t xml:space="preserve"> use</w:t>
      </w:r>
      <w:r w:rsidR="00BF6526">
        <w:rPr>
          <w:rFonts w:ascii="Cambria" w:hAnsi="Cambria"/>
          <w:sz w:val="22"/>
          <w:szCs w:val="22"/>
        </w:rPr>
        <w:t>s</w:t>
      </w:r>
      <w:r w:rsidRPr="00BF6526">
        <w:rPr>
          <w:rFonts w:ascii="Segoe MDL2 Assets" w:hAnsi="Segoe MDL2 Assets"/>
          <w:sz w:val="22"/>
          <w:szCs w:val="22"/>
        </w:rPr>
        <w:t xml:space="preserve"> the patch or lozenge version of fentanyl, </w:t>
      </w:r>
      <w:r w:rsidR="00BF6526">
        <w:rPr>
          <w:rFonts w:ascii="Cambria" w:hAnsi="Cambria"/>
          <w:sz w:val="22"/>
          <w:szCs w:val="22"/>
        </w:rPr>
        <w:t xml:space="preserve">the effects may </w:t>
      </w:r>
      <w:r w:rsidRPr="00BF6526">
        <w:rPr>
          <w:rFonts w:ascii="Segoe MDL2 Assets" w:hAnsi="Segoe MDL2 Assets"/>
          <w:sz w:val="22"/>
          <w:szCs w:val="22"/>
        </w:rPr>
        <w:t xml:space="preserve">last up to 36 hours after use. </w:t>
      </w:r>
    </w:p>
    <w:p w14:paraId="5740D9EB" w14:textId="77777777" w:rsidR="00644572" w:rsidRPr="00BF6526" w:rsidRDefault="00644572" w:rsidP="00644572">
      <w:pPr>
        <w:pStyle w:val="NormalWeb"/>
        <w:shd w:val="clear" w:color="auto" w:fill="FFFFFF"/>
        <w:spacing w:before="0" w:beforeAutospacing="0" w:after="0" w:afterAutospacing="0"/>
        <w:textAlignment w:val="baseline"/>
        <w:rPr>
          <w:rFonts w:ascii="Segoe MDL2 Assets" w:hAnsi="Segoe MDL2 Assets"/>
        </w:rPr>
      </w:pPr>
    </w:p>
    <w:p w14:paraId="2E3CB0E2" w14:textId="26E0A09B" w:rsidR="00FC0BCB" w:rsidRPr="00BF6526" w:rsidRDefault="00644572" w:rsidP="00644572">
      <w:pPr>
        <w:spacing w:after="0" w:line="240" w:lineRule="auto"/>
        <w:rPr>
          <w:rFonts w:ascii="Segoe MDL2 Assets" w:hAnsi="Segoe MDL2 Assets" w:cs="Arial"/>
          <w:b/>
          <w:bCs/>
          <w:spacing w:val="-6"/>
          <w:sz w:val="24"/>
          <w:szCs w:val="24"/>
          <w:shd w:val="clear" w:color="auto" w:fill="F9F9F9"/>
        </w:rPr>
      </w:pPr>
      <w:r w:rsidRPr="00BF6526">
        <w:rPr>
          <w:rFonts w:ascii="Segoe MDL2 Assets" w:hAnsi="Segoe MDL2 Assets" w:cs="Arial"/>
          <w:b/>
          <w:bCs/>
          <w:spacing w:val="-6"/>
          <w:sz w:val="24"/>
          <w:szCs w:val="24"/>
          <w:shd w:val="clear" w:color="auto" w:fill="F9F9F9"/>
        </w:rPr>
        <w:t>Length of Detection in DFPS Drug Tests</w:t>
      </w:r>
    </w:p>
    <w:p w14:paraId="127E18CD" w14:textId="67041FC4" w:rsidR="00644572" w:rsidRPr="000B218E" w:rsidRDefault="00644572" w:rsidP="00644572">
      <w:pPr>
        <w:spacing w:after="0" w:line="240" w:lineRule="auto"/>
        <w:rPr>
          <w:rFonts w:ascii="Segoe MDL2 Assets" w:hAnsi="Segoe MDL2 Assets"/>
        </w:rPr>
      </w:pPr>
      <w:r w:rsidRPr="000B218E">
        <w:rPr>
          <w:rFonts w:ascii="Segoe MDL2 Assets" w:hAnsi="Segoe MDL2 Assets"/>
        </w:rPr>
        <w:t xml:space="preserve">As </w:t>
      </w:r>
      <w:r w:rsidR="00811DB6" w:rsidRPr="000B218E">
        <w:rPr>
          <w:rFonts w:ascii="Cambria" w:hAnsi="Cambria"/>
        </w:rPr>
        <w:t>a</w:t>
      </w:r>
      <w:r w:rsidR="0088740A" w:rsidRPr="000B218E">
        <w:rPr>
          <w:rFonts w:ascii="Cambria" w:hAnsi="Cambria"/>
        </w:rPr>
        <w:t xml:space="preserve"> person’s</w:t>
      </w:r>
      <w:r w:rsidRPr="000B218E">
        <w:rPr>
          <w:rFonts w:ascii="Segoe MDL2 Assets" w:hAnsi="Segoe MDL2 Assets"/>
        </w:rPr>
        <w:t xml:space="preserve"> body breaks down </w:t>
      </w:r>
      <w:r w:rsidR="0088740A" w:rsidRPr="000B218E">
        <w:rPr>
          <w:rFonts w:ascii="Cambria" w:hAnsi="Cambria"/>
        </w:rPr>
        <w:t>F</w:t>
      </w:r>
      <w:r w:rsidRPr="000B218E">
        <w:rPr>
          <w:rFonts w:ascii="Segoe MDL2 Assets" w:hAnsi="Segoe MDL2 Assets"/>
        </w:rPr>
        <w:t>entanyl, it leaves traces behind called metabolites.</w:t>
      </w:r>
      <w:r w:rsidR="00614E62">
        <w:rPr>
          <w:rFonts w:ascii="Segoe MDL2 Assets" w:hAnsi="Segoe MDL2 Assets"/>
        </w:rPr>
        <w:t xml:space="preserve"> </w:t>
      </w:r>
      <w:r w:rsidR="00614E62">
        <w:rPr>
          <w:rFonts w:ascii="Cambria" w:hAnsi="Cambria"/>
        </w:rPr>
        <w:t xml:space="preserve">Fentanyl drug testing is not included on the standard drug panel for urine or hair by DFPS. It can be added as a specialty test. </w:t>
      </w:r>
      <w:r w:rsidRPr="000B218E">
        <w:rPr>
          <w:rFonts w:ascii="Segoe MDL2 Assets" w:hAnsi="Segoe MDL2 Assets"/>
        </w:rPr>
        <w:t xml:space="preserve"> Metabolites may stay in your system longer than the duration of Fentanyl effects, meaning the drug may be detected in drug tests much longer than the high lasts.</w:t>
      </w:r>
    </w:p>
    <w:tbl>
      <w:tblPr>
        <w:tblStyle w:val="TableGrid"/>
        <w:tblW w:w="0" w:type="auto"/>
        <w:tblInd w:w="2844" w:type="dxa"/>
        <w:tblLook w:val="04A0" w:firstRow="1" w:lastRow="0" w:firstColumn="1" w:lastColumn="0" w:noHBand="0" w:noVBand="1"/>
      </w:tblPr>
      <w:tblGrid>
        <w:gridCol w:w="1075"/>
        <w:gridCol w:w="2970"/>
      </w:tblGrid>
      <w:tr w:rsidR="00BD0DBE" w:rsidRPr="000B218E" w14:paraId="11128411" w14:textId="77777777" w:rsidTr="00BD0DBE">
        <w:tc>
          <w:tcPr>
            <w:tcW w:w="4045" w:type="dxa"/>
            <w:gridSpan w:val="2"/>
          </w:tcPr>
          <w:p w14:paraId="76E02C5B" w14:textId="6A8A6FF3" w:rsidR="00BD0DBE" w:rsidRPr="000B218E" w:rsidRDefault="00BD0DBE" w:rsidP="00BD0DBE">
            <w:pPr>
              <w:jc w:val="center"/>
              <w:rPr>
                <w:rFonts w:ascii="Segoe MDL2 Assets" w:hAnsi="Segoe MDL2 Assets" w:cs="Arial"/>
                <w:b/>
                <w:bCs/>
                <w:spacing w:val="-6"/>
                <w:shd w:val="clear" w:color="auto" w:fill="F9F9F9"/>
              </w:rPr>
            </w:pPr>
            <w:r w:rsidRPr="000B218E">
              <w:rPr>
                <w:rFonts w:ascii="Segoe MDL2 Assets" w:hAnsi="Segoe MDL2 Assets" w:cs="Arial"/>
                <w:b/>
                <w:bCs/>
                <w:spacing w:val="-6"/>
                <w:shd w:val="clear" w:color="auto" w:fill="F9F9F9"/>
              </w:rPr>
              <w:t>Detection Timeframes for Fentanyl by Specimen Source for DFPS Drug Testing</w:t>
            </w:r>
          </w:p>
        </w:tc>
      </w:tr>
      <w:tr w:rsidR="00BD0DBE" w:rsidRPr="000B218E" w14:paraId="72F9F64D" w14:textId="77777777" w:rsidTr="00BD0DBE">
        <w:tc>
          <w:tcPr>
            <w:tcW w:w="1075" w:type="dxa"/>
          </w:tcPr>
          <w:p w14:paraId="0E612DF6" w14:textId="2C155922" w:rsidR="00BD0DBE" w:rsidRPr="000B218E" w:rsidRDefault="00BD0DBE" w:rsidP="00644572">
            <w:pPr>
              <w:rPr>
                <w:rFonts w:ascii="Segoe MDL2 Assets" w:hAnsi="Segoe MDL2 Assets" w:cs="Arial"/>
                <w:b/>
                <w:bCs/>
                <w:spacing w:val="-6"/>
                <w:shd w:val="clear" w:color="auto" w:fill="F9F9F9"/>
              </w:rPr>
            </w:pPr>
            <w:r w:rsidRPr="000B218E">
              <w:rPr>
                <w:rFonts w:ascii="Segoe MDL2 Assets" w:hAnsi="Segoe MDL2 Assets" w:cs="Arial"/>
                <w:b/>
                <w:bCs/>
                <w:spacing w:val="-6"/>
                <w:shd w:val="clear" w:color="auto" w:fill="F9F9F9"/>
              </w:rPr>
              <w:t>Urine</w:t>
            </w:r>
          </w:p>
        </w:tc>
        <w:tc>
          <w:tcPr>
            <w:tcW w:w="2970" w:type="dxa"/>
          </w:tcPr>
          <w:p w14:paraId="412CE92B" w14:textId="03CAA9D9" w:rsidR="00BD0DBE" w:rsidRPr="000B218E" w:rsidRDefault="00BD0DBE" w:rsidP="00644572">
            <w:pPr>
              <w:rPr>
                <w:rFonts w:ascii="Segoe MDL2 Assets" w:hAnsi="Segoe MDL2 Assets" w:cs="Arial"/>
                <w:b/>
                <w:bCs/>
                <w:spacing w:val="-6"/>
                <w:shd w:val="clear" w:color="auto" w:fill="F9F9F9"/>
              </w:rPr>
            </w:pPr>
            <w:r w:rsidRPr="000B218E">
              <w:rPr>
                <w:rFonts w:ascii="Segoe MDL2 Assets" w:hAnsi="Segoe MDL2 Assets" w:cs="Arial"/>
                <w:b/>
                <w:bCs/>
                <w:spacing w:val="-6"/>
                <w:shd w:val="clear" w:color="auto" w:fill="F9F9F9"/>
              </w:rPr>
              <w:t>Up to 72 hours</w:t>
            </w:r>
          </w:p>
        </w:tc>
      </w:tr>
      <w:tr w:rsidR="00BD0DBE" w:rsidRPr="000B218E" w14:paraId="136D8DCC" w14:textId="77777777" w:rsidTr="00BD0DBE">
        <w:tc>
          <w:tcPr>
            <w:tcW w:w="1075" w:type="dxa"/>
          </w:tcPr>
          <w:p w14:paraId="7A6AE673" w14:textId="5748457E" w:rsidR="00BD0DBE" w:rsidRPr="000B218E" w:rsidRDefault="00BD0DBE" w:rsidP="00644572">
            <w:pPr>
              <w:rPr>
                <w:rFonts w:ascii="Segoe MDL2 Assets" w:hAnsi="Segoe MDL2 Assets" w:cs="Arial"/>
                <w:b/>
                <w:bCs/>
                <w:spacing w:val="-6"/>
                <w:shd w:val="clear" w:color="auto" w:fill="F9F9F9"/>
              </w:rPr>
            </w:pPr>
            <w:r w:rsidRPr="000B218E">
              <w:rPr>
                <w:rFonts w:ascii="Segoe MDL2 Assets" w:hAnsi="Segoe MDL2 Assets" w:cs="Arial"/>
                <w:b/>
                <w:bCs/>
                <w:spacing w:val="-6"/>
                <w:shd w:val="clear" w:color="auto" w:fill="F9F9F9"/>
              </w:rPr>
              <w:t>Hair</w:t>
            </w:r>
          </w:p>
        </w:tc>
        <w:tc>
          <w:tcPr>
            <w:tcW w:w="2970" w:type="dxa"/>
          </w:tcPr>
          <w:p w14:paraId="7217BAFE" w14:textId="42B20F8F" w:rsidR="00BD0DBE" w:rsidRPr="000B218E" w:rsidRDefault="00BD0DBE" w:rsidP="00BF6526">
            <w:pPr>
              <w:rPr>
                <w:rFonts w:ascii="Segoe MDL2 Assets" w:hAnsi="Segoe MDL2 Assets" w:cs="Arial"/>
                <w:b/>
                <w:bCs/>
                <w:spacing w:val="-6"/>
                <w:shd w:val="clear" w:color="auto" w:fill="F9F9F9"/>
              </w:rPr>
            </w:pPr>
            <w:r w:rsidRPr="000B218E">
              <w:rPr>
                <w:rFonts w:ascii="Segoe MDL2 Assets" w:hAnsi="Segoe MDL2 Assets" w:cs="Arial"/>
                <w:b/>
                <w:bCs/>
                <w:spacing w:val="-6"/>
                <w:shd w:val="clear" w:color="auto" w:fill="F9F9F9"/>
              </w:rPr>
              <w:t>Up to 3 months</w:t>
            </w:r>
          </w:p>
        </w:tc>
      </w:tr>
    </w:tbl>
    <w:p w14:paraId="307FC7E6" w14:textId="77777777" w:rsidR="00644572" w:rsidRPr="00BF6526" w:rsidRDefault="00644572" w:rsidP="00644572">
      <w:pPr>
        <w:spacing w:after="0" w:line="240" w:lineRule="auto"/>
        <w:rPr>
          <w:rFonts w:ascii="Segoe MDL2 Assets" w:hAnsi="Segoe MDL2 Assets" w:cs="Arial"/>
          <w:b/>
          <w:bCs/>
          <w:spacing w:val="-6"/>
          <w:sz w:val="24"/>
          <w:szCs w:val="24"/>
          <w:shd w:val="clear" w:color="auto" w:fill="F9F9F9"/>
        </w:rPr>
      </w:pPr>
    </w:p>
    <w:p w14:paraId="344BEB77" w14:textId="79A95843" w:rsidR="001A4CAD" w:rsidRPr="00EF35AB" w:rsidRDefault="001A4CAD" w:rsidP="00644572">
      <w:pPr>
        <w:spacing w:after="0" w:line="240" w:lineRule="auto"/>
        <w:rPr>
          <w:rFonts w:ascii="Cambria" w:hAnsi="Cambria" w:cs="Arial"/>
          <w:b/>
          <w:bCs/>
          <w:spacing w:val="-6"/>
          <w:sz w:val="24"/>
          <w:szCs w:val="24"/>
          <w:shd w:val="clear" w:color="auto" w:fill="F9F9F9"/>
        </w:rPr>
      </w:pPr>
      <w:r w:rsidRPr="00BF6526">
        <w:rPr>
          <w:rFonts w:ascii="Segoe MDL2 Assets" w:hAnsi="Segoe MDL2 Assets" w:cs="Arial"/>
          <w:b/>
          <w:bCs/>
          <w:spacing w:val="-6"/>
          <w:sz w:val="24"/>
          <w:szCs w:val="24"/>
          <w:shd w:val="clear" w:color="auto" w:fill="F9F9F9"/>
        </w:rPr>
        <w:t xml:space="preserve">Fentanyl Exposure Risk </w:t>
      </w:r>
      <w:r w:rsidR="00EF35AB">
        <w:rPr>
          <w:rFonts w:ascii="Cambria" w:hAnsi="Cambria" w:cs="Arial"/>
          <w:b/>
          <w:bCs/>
          <w:spacing w:val="-6"/>
          <w:sz w:val="24"/>
          <w:szCs w:val="24"/>
          <w:shd w:val="clear" w:color="auto" w:fill="F9F9F9"/>
        </w:rPr>
        <w:t>/ Safety Considerations</w:t>
      </w:r>
    </w:p>
    <w:p w14:paraId="515CE04B" w14:textId="77777777" w:rsidR="007E2079" w:rsidRPr="000B218E" w:rsidRDefault="00644572" w:rsidP="00644572">
      <w:pPr>
        <w:spacing w:after="0" w:line="240" w:lineRule="auto"/>
        <w:rPr>
          <w:rFonts w:ascii="Segoe MDL2 Assets" w:hAnsi="Segoe MDL2 Assets"/>
          <w:shd w:val="clear" w:color="auto" w:fill="FFFFFF"/>
        </w:rPr>
      </w:pPr>
      <w:r w:rsidRPr="000B218E">
        <w:rPr>
          <w:rFonts w:ascii="Segoe MDL2 Assets" w:hAnsi="Segoe MDL2 Assets" w:cs="Helvetica"/>
          <w:shd w:val="clear" w:color="auto" w:fill="FFFFFF"/>
        </w:rPr>
        <w:t>A person cannot</w:t>
      </w:r>
      <w:r w:rsidR="00D76030" w:rsidRPr="000B218E">
        <w:rPr>
          <w:rFonts w:ascii="Segoe MDL2 Assets" w:hAnsi="Segoe MDL2 Assets" w:cs="Helvetica"/>
          <w:shd w:val="clear" w:color="auto" w:fill="FFFFFF"/>
        </w:rPr>
        <w:t xml:space="preserve"> overdose on fentanyl by touching a doorknob or dollar bill.</w:t>
      </w:r>
      <w:r w:rsidR="00D76030" w:rsidRPr="000B218E">
        <w:rPr>
          <w:rFonts w:ascii="Cambria" w:hAnsi="Cambria" w:cs="Cambria"/>
          <w:shd w:val="clear" w:color="auto" w:fill="FFFFFF"/>
        </w:rPr>
        <w:t> </w:t>
      </w:r>
      <w:r w:rsidR="00657E8F" w:rsidRPr="000B218E">
        <w:rPr>
          <w:rFonts w:ascii="Segoe MDL2 Assets" w:hAnsi="Segoe MDL2 Assets" w:cs="Arial"/>
          <w:spacing w:val="-6"/>
          <w:shd w:val="clear" w:color="auto" w:fill="F9F9F9"/>
        </w:rPr>
        <w:t xml:space="preserve">Illicit fentanyl cannot be absorbed through the skin or by touching an item or surface where it is present. </w:t>
      </w:r>
      <w:r w:rsidR="00657E8F" w:rsidRPr="000B218E">
        <w:rPr>
          <w:rFonts w:ascii="Cambria" w:hAnsi="Cambria" w:cs="Cambria"/>
          <w:spacing w:val="-6"/>
          <w:shd w:val="clear" w:color="auto" w:fill="F9F9F9"/>
        </w:rPr>
        <w:t> </w:t>
      </w:r>
      <w:r w:rsidR="00657E8F" w:rsidRPr="000B218E">
        <w:rPr>
          <w:rFonts w:ascii="Segoe MDL2 Assets" w:hAnsi="Segoe MDL2 Assets" w:cs="Arial"/>
          <w:spacing w:val="-6"/>
          <w:shd w:val="clear" w:color="auto" w:fill="F9F9F9"/>
        </w:rPr>
        <w:t>When in powder form, fentanyl and its analogs</w:t>
      </w:r>
      <w:r w:rsidR="00657E8F" w:rsidRPr="000B218E">
        <w:rPr>
          <w:rFonts w:ascii="Cambria" w:hAnsi="Cambria" w:cs="Cambria"/>
          <w:spacing w:val="-6"/>
          <w:shd w:val="clear" w:color="auto" w:fill="F9F9F9"/>
        </w:rPr>
        <w:t> </w:t>
      </w:r>
      <w:r w:rsidR="00657E8F" w:rsidRPr="000B218E">
        <w:rPr>
          <w:rStyle w:val="Strong"/>
          <w:rFonts w:ascii="Segoe MDL2 Assets" w:hAnsi="Segoe MDL2 Assets" w:cs="Arial"/>
          <w:spacing w:val="-6"/>
          <w:shd w:val="clear" w:color="auto" w:fill="F9F9F9"/>
        </w:rPr>
        <w:t>cannot be absorbed through the skin</w:t>
      </w:r>
      <w:r w:rsidR="00657E8F" w:rsidRPr="000B218E">
        <w:rPr>
          <w:rFonts w:ascii="Segoe MDL2 Assets" w:hAnsi="Segoe MDL2 Assets" w:cs="Arial"/>
          <w:spacing w:val="-6"/>
          <w:shd w:val="clear" w:color="auto" w:fill="F9F9F9"/>
        </w:rPr>
        <w:t xml:space="preserve">. </w:t>
      </w:r>
      <w:r w:rsidR="00657E8F" w:rsidRPr="000B218E">
        <w:rPr>
          <w:rFonts w:ascii="Cambria" w:hAnsi="Cambria" w:cs="Cambria"/>
          <w:spacing w:val="-6"/>
          <w:shd w:val="clear" w:color="auto" w:fill="F9F9F9"/>
        </w:rPr>
        <w:t> </w:t>
      </w:r>
      <w:r w:rsidR="00657E8F" w:rsidRPr="000B218E">
        <w:rPr>
          <w:rFonts w:ascii="Segoe MDL2 Assets" w:hAnsi="Segoe MDL2 Assets" w:cs="Arial"/>
          <w:spacing w:val="-6"/>
          <w:shd w:val="clear" w:color="auto" w:fill="F9F9F9"/>
        </w:rPr>
        <w:t xml:space="preserve">Dissolving the powder in a liquid does not change this property. </w:t>
      </w:r>
      <w:r w:rsidR="00657E8F" w:rsidRPr="000B218E">
        <w:rPr>
          <w:rFonts w:ascii="Cambria" w:hAnsi="Cambria" w:cs="Cambria"/>
          <w:spacing w:val="-6"/>
          <w:shd w:val="clear" w:color="auto" w:fill="F9F9F9"/>
        </w:rPr>
        <w:t> </w:t>
      </w:r>
      <w:r w:rsidR="00657E8F" w:rsidRPr="000B218E">
        <w:rPr>
          <w:rFonts w:ascii="Segoe MDL2 Assets" w:hAnsi="Segoe MDL2 Assets" w:cs="Arial"/>
          <w:spacing w:val="-6"/>
          <w:shd w:val="clear" w:color="auto" w:fill="F9F9F9"/>
        </w:rPr>
        <w:t>Wet objects do not pose an increased risk for an overdose caused by casual exposure.</w:t>
      </w:r>
      <w:r w:rsidR="00657E8F" w:rsidRPr="000B218E">
        <w:rPr>
          <w:rFonts w:ascii="Cambria" w:hAnsi="Cambria" w:cs="Cambria"/>
          <w:spacing w:val="-6"/>
          <w:shd w:val="clear" w:color="auto" w:fill="F9F9F9"/>
        </w:rPr>
        <w:t> </w:t>
      </w:r>
      <w:r w:rsidR="00EF35AB" w:rsidRPr="000B218E">
        <w:rPr>
          <w:rFonts w:ascii="Cambria" w:hAnsi="Cambria" w:cs="Cambria"/>
          <w:spacing w:val="-6"/>
          <w:shd w:val="clear" w:color="auto" w:fill="F9F9F9"/>
        </w:rPr>
        <w:t xml:space="preserve"> </w:t>
      </w:r>
      <w:r w:rsidR="00F813E8" w:rsidRPr="000B218E">
        <w:rPr>
          <w:rFonts w:ascii="Segoe MDL2 Assets" w:hAnsi="Segoe MDL2 Assets"/>
          <w:shd w:val="clear" w:color="auto" w:fill="FFFFFF"/>
        </w:rPr>
        <w:t>Fentanyl cannot penetrate the skin on its own.</w:t>
      </w:r>
      <w:r w:rsidR="00F813E8" w:rsidRPr="000B218E">
        <w:rPr>
          <w:rFonts w:ascii="Cambria" w:hAnsi="Cambria" w:cs="Cambria"/>
          <w:shd w:val="clear" w:color="auto" w:fill="FFFFFF"/>
        </w:rPr>
        <w:t> </w:t>
      </w:r>
      <w:r w:rsidR="001F554F" w:rsidRPr="000B218E">
        <w:rPr>
          <w:rFonts w:ascii="Segoe MDL2 Assets" w:hAnsi="Segoe MDL2 Assets"/>
          <w:shd w:val="clear" w:color="auto" w:fill="FFFFFF"/>
        </w:rPr>
        <w:t>Although</w:t>
      </w:r>
      <w:r w:rsidR="001F554F" w:rsidRPr="000B218E">
        <w:rPr>
          <w:rFonts w:ascii="Cambria" w:hAnsi="Cambria" w:cs="Cambria"/>
          <w:shd w:val="clear" w:color="auto" w:fill="FFFFFF"/>
        </w:rPr>
        <w:t> </w:t>
      </w:r>
      <w:hyperlink r:id="rId7" w:history="1">
        <w:r w:rsidR="001F554F" w:rsidRPr="000B218E">
          <w:rPr>
            <w:rStyle w:val="Hyperlink"/>
            <w:rFonts w:ascii="Segoe MDL2 Assets" w:hAnsi="Segoe MDL2 Assets"/>
            <w:color w:val="auto"/>
            <w:u w:val="none"/>
            <w:shd w:val="clear" w:color="auto" w:fill="FFFFFF"/>
          </w:rPr>
          <w:t>ingesting a pinch of fentanyl powder</w:t>
        </w:r>
      </w:hyperlink>
      <w:r w:rsidR="001F554F" w:rsidRPr="000B218E">
        <w:rPr>
          <w:rFonts w:ascii="Cambria" w:hAnsi="Cambria" w:cs="Cambria"/>
          <w:shd w:val="clear" w:color="auto" w:fill="FFFFFF"/>
        </w:rPr>
        <w:t> </w:t>
      </w:r>
      <w:r w:rsidR="001F554F" w:rsidRPr="000B218E">
        <w:rPr>
          <w:rFonts w:ascii="Segoe MDL2 Assets" w:hAnsi="Segoe MDL2 Assets"/>
          <w:shd w:val="clear" w:color="auto" w:fill="FFFFFF"/>
        </w:rPr>
        <w:t xml:space="preserve">can be fatal, contact with intact skin is extremely unlikely to cause opioid toxicity, which can occur only if the substance enters the bloodstream. </w:t>
      </w:r>
    </w:p>
    <w:p w14:paraId="4457A43F" w14:textId="77777777" w:rsidR="007E2079" w:rsidRPr="000B218E" w:rsidRDefault="001A4CAD" w:rsidP="000B218E">
      <w:pPr>
        <w:pStyle w:val="ListParagraph"/>
        <w:numPr>
          <w:ilvl w:val="0"/>
          <w:numId w:val="6"/>
        </w:numPr>
        <w:spacing w:after="0" w:line="240" w:lineRule="auto"/>
        <w:ind w:left="360"/>
        <w:rPr>
          <w:rFonts w:ascii="Segoe MDL2 Assets" w:hAnsi="Segoe MDL2 Assets"/>
          <w:noProof/>
        </w:rPr>
      </w:pPr>
      <w:r w:rsidRPr="000B218E">
        <w:rPr>
          <w:rFonts w:ascii="Segoe MDL2 Assets" w:hAnsi="Segoe MDL2 Assets" w:cs="Arial"/>
          <w:spacing w:val="-6"/>
          <w:shd w:val="clear" w:color="auto" w:fill="F9F9F9"/>
        </w:rPr>
        <w:t xml:space="preserve">For a </w:t>
      </w:r>
      <w:r w:rsidR="00E86BC8" w:rsidRPr="000B218E">
        <w:rPr>
          <w:rFonts w:ascii="Cambria" w:hAnsi="Cambria" w:cs="Arial"/>
          <w:spacing w:val="-6"/>
          <w:shd w:val="clear" w:color="auto" w:fill="F9F9F9"/>
        </w:rPr>
        <w:t>F</w:t>
      </w:r>
      <w:r w:rsidRPr="000B218E">
        <w:rPr>
          <w:rFonts w:ascii="Segoe MDL2 Assets" w:hAnsi="Segoe MDL2 Assets" w:cs="Arial"/>
          <w:spacing w:val="-6"/>
          <w:shd w:val="clear" w:color="auto" w:fill="F9F9F9"/>
        </w:rPr>
        <w:t xml:space="preserve">entanyl overdose to occur, the powder must enter the bloodstream and get to the brain. </w:t>
      </w:r>
    </w:p>
    <w:p w14:paraId="56585203" w14:textId="707DCF29" w:rsidR="001A4CAD" w:rsidRPr="000B218E" w:rsidRDefault="001A4CAD" w:rsidP="000B218E">
      <w:pPr>
        <w:pStyle w:val="ListParagraph"/>
        <w:numPr>
          <w:ilvl w:val="0"/>
          <w:numId w:val="6"/>
        </w:numPr>
        <w:spacing w:after="0" w:line="240" w:lineRule="auto"/>
        <w:ind w:left="360"/>
        <w:rPr>
          <w:rFonts w:ascii="Segoe MDL2 Assets" w:hAnsi="Segoe MDL2 Assets"/>
          <w:noProof/>
        </w:rPr>
      </w:pPr>
      <w:r w:rsidRPr="000B218E">
        <w:rPr>
          <w:rFonts w:ascii="Segoe MDL2 Assets" w:hAnsi="Segoe MDL2 Assets" w:cs="Arial"/>
          <w:spacing w:val="-6"/>
          <w:shd w:val="clear" w:color="auto" w:fill="F9F9F9"/>
        </w:rPr>
        <w:t xml:space="preserve">Fentanyl can also enter the bloodstream through </w:t>
      </w:r>
      <w:r w:rsidR="00B81A8D" w:rsidRPr="000B218E">
        <w:rPr>
          <w:rFonts w:ascii="Cambria" w:hAnsi="Cambria" w:cs="Arial"/>
          <w:spacing w:val="-6"/>
          <w:shd w:val="clear" w:color="auto" w:fill="F9F9F9"/>
        </w:rPr>
        <w:t xml:space="preserve">open </w:t>
      </w:r>
      <w:r w:rsidRPr="000B218E">
        <w:rPr>
          <w:rFonts w:ascii="Segoe MDL2 Assets" w:hAnsi="Segoe MDL2 Assets" w:cs="Arial"/>
          <w:spacing w:val="-6"/>
          <w:shd w:val="clear" w:color="auto" w:fill="F9F9F9"/>
        </w:rPr>
        <w:t xml:space="preserve">cuts or wounds on the skin. </w:t>
      </w:r>
    </w:p>
    <w:p w14:paraId="67477076" w14:textId="77777777" w:rsidR="00BF46E3" w:rsidRPr="000B218E" w:rsidRDefault="00BF46E3" w:rsidP="00644572">
      <w:pPr>
        <w:spacing w:after="0" w:line="240" w:lineRule="auto"/>
        <w:rPr>
          <w:rFonts w:ascii="Segoe MDL2 Assets" w:hAnsi="Segoe MDL2 Assets" w:cs="Arial"/>
          <w:spacing w:val="-6"/>
          <w:shd w:val="clear" w:color="auto" w:fill="F9F9F9"/>
        </w:rPr>
      </w:pPr>
    </w:p>
    <w:p w14:paraId="5766595E" w14:textId="5431787D" w:rsidR="00E07DD5" w:rsidRPr="000B218E" w:rsidRDefault="00E07DD5" w:rsidP="000B218E">
      <w:pPr>
        <w:spacing w:after="0" w:line="240" w:lineRule="auto"/>
        <w:ind w:left="360"/>
        <w:rPr>
          <w:rFonts w:ascii="Segoe MDL2 Assets" w:hAnsi="Segoe MDL2 Assets" w:cs="Arial"/>
          <w:spacing w:val="-6"/>
          <w:u w:val="single"/>
          <w:shd w:val="clear" w:color="auto" w:fill="F9F9F9"/>
        </w:rPr>
      </w:pPr>
      <w:r w:rsidRPr="000B218E">
        <w:rPr>
          <w:rFonts w:ascii="Segoe MDL2 Assets" w:hAnsi="Segoe MDL2 Assets" w:cs="Arial"/>
          <w:spacing w:val="-6"/>
          <w:u w:val="single"/>
          <w:shd w:val="clear" w:color="auto" w:fill="F9F9F9"/>
        </w:rPr>
        <w:t>Fentanyl Inhalation</w:t>
      </w:r>
    </w:p>
    <w:p w14:paraId="52165424" w14:textId="418B8F53" w:rsidR="00E07DD5" w:rsidRPr="000B218E" w:rsidRDefault="00B81A8D" w:rsidP="000B218E">
      <w:pPr>
        <w:spacing w:after="0" w:line="240" w:lineRule="auto"/>
        <w:ind w:left="360"/>
        <w:rPr>
          <w:rFonts w:ascii="Segoe MDL2 Assets" w:hAnsi="Segoe MDL2 Assets"/>
          <w:shd w:val="clear" w:color="auto" w:fill="FFFFFF"/>
        </w:rPr>
      </w:pPr>
      <w:r w:rsidRPr="000B218E">
        <w:rPr>
          <w:rFonts w:ascii="Cambria" w:hAnsi="Cambria"/>
          <w:shd w:val="clear" w:color="auto" w:fill="FFFFFF"/>
        </w:rPr>
        <w:lastRenderedPageBreak/>
        <w:t>T</w:t>
      </w:r>
      <w:r w:rsidR="00E07DD5" w:rsidRPr="000B218E">
        <w:rPr>
          <w:rFonts w:ascii="Segoe MDL2 Assets" w:hAnsi="Segoe MDL2 Assets"/>
          <w:shd w:val="clear" w:color="auto" w:fill="FFFFFF"/>
        </w:rPr>
        <w:t>he possibility of accidental</w:t>
      </w:r>
      <w:r w:rsidR="00E07DD5" w:rsidRPr="000B218E">
        <w:rPr>
          <w:rFonts w:ascii="Cambria" w:hAnsi="Cambria" w:cs="Cambria"/>
          <w:shd w:val="clear" w:color="auto" w:fill="FFFFFF"/>
        </w:rPr>
        <w:t> </w:t>
      </w:r>
      <w:r w:rsidR="00E07DD5" w:rsidRPr="000B218E">
        <w:rPr>
          <w:rFonts w:ascii="Segoe MDL2 Assets" w:hAnsi="Segoe MDL2 Assets"/>
          <w:shd w:val="clear" w:color="auto" w:fill="FFFFFF"/>
        </w:rPr>
        <w:t>inhalation presents a higher risk, especially in poorly ventilated spaces</w:t>
      </w:r>
      <w:r w:rsidR="00731993" w:rsidRPr="000B218E">
        <w:rPr>
          <w:rFonts w:ascii="Segoe MDL2 Assets" w:hAnsi="Segoe MDL2 Assets"/>
          <w:shd w:val="clear" w:color="auto" w:fill="FFFFFF"/>
        </w:rPr>
        <w:t>. It would take prolonged exposure to a large amount of airborne fentanyl to cause an overdose</w:t>
      </w:r>
      <w:r w:rsidR="00CE17FE" w:rsidRPr="000B218E">
        <w:rPr>
          <w:rFonts w:ascii="Cambria" w:hAnsi="Cambria"/>
          <w:shd w:val="clear" w:color="auto" w:fill="FFFFFF"/>
        </w:rPr>
        <w:t>, so</w:t>
      </w:r>
      <w:r w:rsidR="00BF7289" w:rsidRPr="000B218E">
        <w:rPr>
          <w:rFonts w:ascii="Segoe MDL2 Assets" w:hAnsi="Segoe MDL2 Assets"/>
          <w:shd w:val="clear" w:color="auto" w:fill="FFFFFF"/>
        </w:rPr>
        <w:t xml:space="preserve"> </w:t>
      </w:r>
      <w:r w:rsidR="00BF7289" w:rsidRPr="000B218E">
        <w:rPr>
          <w:rFonts w:ascii="Segoe MDL2 Assets" w:hAnsi="Segoe MDL2 Assets" w:cs="Noto Sans"/>
          <w:shd w:val="clear" w:color="auto" w:fill="FFFFFF"/>
        </w:rPr>
        <w:t>there</w:t>
      </w:r>
      <w:r w:rsidR="00CE17FE" w:rsidRPr="000B218E">
        <w:rPr>
          <w:rFonts w:ascii="Times New Roman" w:hAnsi="Times New Roman" w:cs="Times New Roman"/>
          <w:shd w:val="clear" w:color="auto" w:fill="FFFFFF"/>
        </w:rPr>
        <w:t xml:space="preserve"> is very little to</w:t>
      </w:r>
      <w:r w:rsidR="00BF7289" w:rsidRPr="000B218E">
        <w:rPr>
          <w:rFonts w:ascii="Segoe MDL2 Assets" w:hAnsi="Segoe MDL2 Assets" w:cs="Noto Sans"/>
          <w:shd w:val="clear" w:color="auto" w:fill="FFFFFF"/>
        </w:rPr>
        <w:t xml:space="preserve"> no risk for </w:t>
      </w:r>
      <w:r w:rsidR="00CE17FE" w:rsidRPr="000B218E">
        <w:rPr>
          <w:rFonts w:ascii="Cambria" w:hAnsi="Cambria" w:cs="Noto Sans"/>
          <w:shd w:val="clear" w:color="auto" w:fill="FFFFFF"/>
        </w:rPr>
        <w:t xml:space="preserve">an </w:t>
      </w:r>
      <w:r w:rsidR="00BF7289" w:rsidRPr="000B218E">
        <w:rPr>
          <w:rFonts w:ascii="Segoe MDL2 Assets" w:hAnsi="Segoe MDL2 Assets" w:cs="Noto Sans"/>
          <w:shd w:val="clear" w:color="auto" w:fill="FFFFFF"/>
        </w:rPr>
        <w:t>everyday person being exposed to secondhand opioid smoke.</w:t>
      </w:r>
      <w:r w:rsidR="00BF7289" w:rsidRPr="000B218E">
        <w:rPr>
          <w:rFonts w:ascii="Cambria" w:hAnsi="Cambria" w:cs="Cambria"/>
          <w:shd w:val="clear" w:color="auto" w:fill="FFFFFF"/>
        </w:rPr>
        <w:t> </w:t>
      </w:r>
    </w:p>
    <w:p w14:paraId="0B6FC7B5" w14:textId="77777777" w:rsidR="00160F12" w:rsidRPr="000B218E" w:rsidRDefault="00160F12" w:rsidP="000B218E">
      <w:pPr>
        <w:spacing w:after="0" w:line="240" w:lineRule="auto"/>
        <w:ind w:left="360"/>
        <w:rPr>
          <w:rFonts w:ascii="Segoe MDL2 Assets" w:hAnsi="Segoe MDL2 Assets" w:cs="Arial"/>
          <w:spacing w:val="-6"/>
          <w:shd w:val="clear" w:color="auto" w:fill="F9F9F9"/>
        </w:rPr>
      </w:pPr>
    </w:p>
    <w:p w14:paraId="5D342B30" w14:textId="0A79931C" w:rsidR="009F7946" w:rsidRPr="000B218E" w:rsidRDefault="00644572" w:rsidP="000B218E">
      <w:pPr>
        <w:spacing w:after="0" w:line="240" w:lineRule="auto"/>
        <w:ind w:left="360"/>
        <w:rPr>
          <w:rFonts w:ascii="Segoe MDL2 Assets" w:hAnsi="Segoe MDL2 Assets" w:cs="Arial"/>
          <w:spacing w:val="-6"/>
          <w:u w:val="single"/>
          <w:shd w:val="clear" w:color="auto" w:fill="F9F9F9"/>
        </w:rPr>
      </w:pPr>
      <w:r w:rsidRPr="000B218E">
        <w:rPr>
          <w:rFonts w:ascii="Segoe MDL2 Assets" w:hAnsi="Segoe MDL2 Assets" w:cs="Arial"/>
          <w:spacing w:val="-6"/>
          <w:u w:val="single"/>
          <w:shd w:val="clear" w:color="auto" w:fill="F9F9F9"/>
        </w:rPr>
        <w:t>Fentanyl</w:t>
      </w:r>
      <w:r w:rsidR="009F7946" w:rsidRPr="000B218E">
        <w:rPr>
          <w:rFonts w:ascii="Segoe MDL2 Assets" w:hAnsi="Segoe MDL2 Assets" w:cs="Arial"/>
          <w:spacing w:val="-6"/>
          <w:u w:val="single"/>
          <w:shd w:val="clear" w:color="auto" w:fill="F9F9F9"/>
        </w:rPr>
        <w:t xml:space="preserve"> Smoking</w:t>
      </w:r>
    </w:p>
    <w:p w14:paraId="33F51D9A" w14:textId="761A29E0" w:rsidR="009F7946" w:rsidRPr="000B218E" w:rsidRDefault="009F7946" w:rsidP="000B218E">
      <w:pPr>
        <w:spacing w:after="0" w:line="240" w:lineRule="auto"/>
        <w:ind w:left="360"/>
        <w:rPr>
          <w:rFonts w:ascii="Cambria" w:hAnsi="Cambria" w:cs="Poppins"/>
          <w:shd w:val="clear" w:color="auto" w:fill="FFFFFF"/>
        </w:rPr>
      </w:pPr>
      <w:r w:rsidRPr="000B218E">
        <w:rPr>
          <w:rFonts w:ascii="Segoe MDL2 Assets" w:hAnsi="Segoe MDL2 Assets" w:cs="Poppins"/>
          <w:shd w:val="clear" w:color="auto" w:fill="FFFFFF"/>
        </w:rPr>
        <w:t xml:space="preserve">When someone smokes fentanyl, most of the drug has been filtered out by the user before there is secondhand smoke. </w:t>
      </w:r>
      <w:r w:rsidR="00316C97" w:rsidRPr="000B218E">
        <w:rPr>
          <w:rFonts w:ascii="Cambria" w:hAnsi="Cambria" w:cs="Poppins"/>
          <w:shd w:val="clear" w:color="auto" w:fill="FFFFFF"/>
        </w:rPr>
        <w:t>Fentanyl smoke</w:t>
      </w:r>
      <w:r w:rsidRPr="000B218E">
        <w:rPr>
          <w:rFonts w:ascii="Segoe MDL2 Assets" w:hAnsi="Segoe MDL2 Assets" w:cs="Poppins"/>
          <w:shd w:val="clear" w:color="auto" w:fill="FFFFFF"/>
        </w:rPr>
        <w:t xml:space="preserve"> doesn</w:t>
      </w:r>
      <w:r w:rsidRPr="000B218E">
        <w:rPr>
          <w:rFonts w:ascii="Times New Roman" w:hAnsi="Times New Roman" w:cs="Times New Roman"/>
          <w:shd w:val="clear" w:color="auto" w:fill="FFFFFF"/>
        </w:rPr>
        <w:t>’</w:t>
      </w:r>
      <w:r w:rsidRPr="000B218E">
        <w:rPr>
          <w:rFonts w:ascii="Segoe MDL2 Assets" w:hAnsi="Segoe MDL2 Assets" w:cs="Poppins"/>
          <w:shd w:val="clear" w:color="auto" w:fill="FFFFFF"/>
        </w:rPr>
        <w:t>t just sort of float around</w:t>
      </w:r>
      <w:r w:rsidR="00D10A7A" w:rsidRPr="000B218E">
        <w:rPr>
          <w:rFonts w:ascii="Segoe MDL2 Assets" w:hAnsi="Segoe MDL2 Assets" w:cs="Poppins"/>
          <w:shd w:val="clear" w:color="auto" w:fill="FFFFFF"/>
        </w:rPr>
        <w:t>. Studies looking at fentanyl fumes have found that it does not linger in the air for very long</w:t>
      </w:r>
      <w:r w:rsidR="00316C97" w:rsidRPr="000B218E">
        <w:rPr>
          <w:rFonts w:ascii="Cambria" w:hAnsi="Cambria" w:cs="Poppins"/>
          <w:shd w:val="clear" w:color="auto" w:fill="FFFFFF"/>
        </w:rPr>
        <w:t>.</w:t>
      </w:r>
    </w:p>
    <w:p w14:paraId="73C648F8" w14:textId="77777777" w:rsidR="009F7946" w:rsidRPr="00BF6526" w:rsidRDefault="009F7946" w:rsidP="00644572">
      <w:pPr>
        <w:spacing w:after="0" w:line="240" w:lineRule="auto"/>
        <w:rPr>
          <w:rFonts w:ascii="Segoe MDL2 Assets" w:hAnsi="Segoe MDL2 Assets" w:cs="Arial"/>
          <w:spacing w:val="-6"/>
          <w:sz w:val="24"/>
          <w:szCs w:val="24"/>
          <w:shd w:val="clear" w:color="auto" w:fill="F9F9F9"/>
        </w:rPr>
      </w:pPr>
    </w:p>
    <w:p w14:paraId="3747EF67" w14:textId="3569B943" w:rsidR="004E7185" w:rsidRPr="00BF6526" w:rsidRDefault="004E7185" w:rsidP="00644572">
      <w:pPr>
        <w:spacing w:after="0" w:line="240" w:lineRule="auto"/>
        <w:rPr>
          <w:rFonts w:ascii="Segoe MDL2 Assets" w:hAnsi="Segoe MDL2 Assets" w:cs="Arial"/>
          <w:b/>
          <w:bCs/>
          <w:spacing w:val="-6"/>
          <w:sz w:val="24"/>
          <w:szCs w:val="24"/>
          <w:shd w:val="clear" w:color="auto" w:fill="F9F9F9"/>
        </w:rPr>
      </w:pPr>
      <w:r w:rsidRPr="00BF6526">
        <w:rPr>
          <w:rFonts w:ascii="Segoe MDL2 Assets" w:hAnsi="Segoe MDL2 Assets" w:cs="Arial"/>
          <w:b/>
          <w:bCs/>
          <w:spacing w:val="-6"/>
          <w:sz w:val="24"/>
          <w:szCs w:val="24"/>
          <w:shd w:val="clear" w:color="auto" w:fill="F9F9F9"/>
        </w:rPr>
        <w:t>Cross-Contamination or Fentanyl in Other Drugs</w:t>
      </w:r>
    </w:p>
    <w:p w14:paraId="1E4DEF8E" w14:textId="67C20BC8" w:rsidR="00AF31A0" w:rsidRPr="000B218E" w:rsidRDefault="00644572" w:rsidP="00644572">
      <w:pPr>
        <w:spacing w:after="0" w:line="240" w:lineRule="auto"/>
        <w:rPr>
          <w:rFonts w:ascii="Segoe MDL2 Assets" w:hAnsi="Segoe MDL2 Assets" w:cs="Open Sans"/>
          <w:shd w:val="clear" w:color="auto" w:fill="FFFFFF"/>
        </w:rPr>
      </w:pPr>
      <w:r w:rsidRPr="000B218E">
        <w:rPr>
          <w:rFonts w:ascii="Segoe MDL2 Assets" w:hAnsi="Segoe MDL2 Assets" w:cs="Open Sans"/>
          <w:shd w:val="clear" w:color="auto" w:fill="FFFFFF"/>
        </w:rPr>
        <w:t xml:space="preserve">Powdered </w:t>
      </w:r>
      <w:r w:rsidR="00316C97" w:rsidRPr="000B218E">
        <w:rPr>
          <w:rFonts w:ascii="Cambria" w:hAnsi="Cambria" w:cs="Open Sans"/>
          <w:shd w:val="clear" w:color="auto" w:fill="FFFFFF"/>
        </w:rPr>
        <w:t>F</w:t>
      </w:r>
      <w:r w:rsidRPr="000B218E">
        <w:rPr>
          <w:rFonts w:ascii="Segoe MDL2 Assets" w:hAnsi="Segoe MDL2 Assets" w:cs="Open Sans"/>
          <w:shd w:val="clear" w:color="auto" w:fill="FFFFFF"/>
        </w:rPr>
        <w:t xml:space="preserve">entanyl looks just like many other drugs. </w:t>
      </w:r>
      <w:r w:rsidR="004E7185" w:rsidRPr="000B218E">
        <w:rPr>
          <w:rFonts w:ascii="Segoe MDL2 Assets" w:hAnsi="Segoe MDL2 Assets" w:cs="Open Sans"/>
          <w:shd w:val="clear" w:color="auto" w:fill="FFFFFF"/>
        </w:rPr>
        <w:t xml:space="preserve">The presence of </w:t>
      </w:r>
      <w:r w:rsidR="00316C97" w:rsidRPr="000B218E">
        <w:rPr>
          <w:rFonts w:ascii="Cambria" w:hAnsi="Cambria" w:cs="Open Sans"/>
          <w:shd w:val="clear" w:color="auto" w:fill="FFFFFF"/>
        </w:rPr>
        <w:t>F</w:t>
      </w:r>
      <w:r w:rsidR="004E7185" w:rsidRPr="000B218E">
        <w:rPr>
          <w:rFonts w:ascii="Segoe MDL2 Assets" w:hAnsi="Segoe MDL2 Assets" w:cs="Open Sans"/>
          <w:shd w:val="clear" w:color="auto" w:fill="FFFFFF"/>
        </w:rPr>
        <w:t>entanyl in other drugs, such as cocaine and heroin, has led to a rise in accidental overdoses. Users may be unaware that their</w:t>
      </w:r>
      <w:r w:rsidRPr="000B218E">
        <w:rPr>
          <w:rFonts w:ascii="Segoe MDL2 Assets" w:hAnsi="Segoe MDL2 Assets" w:cs="Open Sans"/>
          <w:shd w:val="clear" w:color="auto" w:fill="FFFFFF"/>
        </w:rPr>
        <w:t xml:space="preserve"> pills or other substances have</w:t>
      </w:r>
      <w:r w:rsidR="004E7185" w:rsidRPr="000B218E">
        <w:rPr>
          <w:rFonts w:ascii="Segoe MDL2 Assets" w:hAnsi="Segoe MDL2 Assets" w:cs="Open Sans"/>
          <w:shd w:val="clear" w:color="auto" w:fill="FFFFFF"/>
        </w:rPr>
        <w:t xml:space="preserve"> </w:t>
      </w:r>
      <w:r w:rsidR="00316C97" w:rsidRPr="000B218E">
        <w:rPr>
          <w:rFonts w:ascii="Cambria" w:hAnsi="Cambria" w:cs="Open Sans"/>
          <w:shd w:val="clear" w:color="auto" w:fill="FFFFFF"/>
        </w:rPr>
        <w:t>F</w:t>
      </w:r>
      <w:r w:rsidR="004E7185" w:rsidRPr="000B218E">
        <w:rPr>
          <w:rFonts w:ascii="Segoe MDL2 Assets" w:hAnsi="Segoe MDL2 Assets" w:cs="Open Sans"/>
          <w:shd w:val="clear" w:color="auto" w:fill="FFFFFF"/>
        </w:rPr>
        <w:t>entanyl</w:t>
      </w:r>
      <w:r w:rsidRPr="000B218E">
        <w:rPr>
          <w:rFonts w:ascii="Segoe MDL2 Assets" w:hAnsi="Segoe MDL2 Assets" w:cs="Open Sans"/>
          <w:shd w:val="clear" w:color="auto" w:fill="FFFFFF"/>
        </w:rPr>
        <w:t xml:space="preserve"> in them</w:t>
      </w:r>
      <w:r w:rsidR="004E7185" w:rsidRPr="000B218E">
        <w:rPr>
          <w:rFonts w:ascii="Segoe MDL2 Assets" w:hAnsi="Segoe MDL2 Assets" w:cs="Open Sans"/>
          <w:shd w:val="clear" w:color="auto" w:fill="FFFFFF"/>
        </w:rPr>
        <w:t xml:space="preserve">, increasing the risk of overdose and death. This is particularly concerning because even small amounts of </w:t>
      </w:r>
      <w:r w:rsidR="00D0188D" w:rsidRPr="000B218E">
        <w:rPr>
          <w:rFonts w:ascii="Cambria" w:hAnsi="Cambria" w:cs="Open Sans"/>
          <w:shd w:val="clear" w:color="auto" w:fill="FFFFFF"/>
        </w:rPr>
        <w:t>F</w:t>
      </w:r>
      <w:r w:rsidR="004E7185" w:rsidRPr="000B218E">
        <w:rPr>
          <w:rFonts w:ascii="Segoe MDL2 Assets" w:hAnsi="Segoe MDL2 Assets" w:cs="Open Sans"/>
          <w:shd w:val="clear" w:color="auto" w:fill="FFFFFF"/>
        </w:rPr>
        <w:t>entanyl can be lethal, especially for individuals with no previous exposure or tolerance to opioids.</w:t>
      </w:r>
      <w:r w:rsidRPr="000B218E">
        <w:rPr>
          <w:rFonts w:ascii="Segoe MDL2 Assets" w:hAnsi="Segoe MDL2 Assets" w:cs="Open Sans"/>
          <w:shd w:val="clear" w:color="auto" w:fill="FFFFFF"/>
        </w:rPr>
        <w:t xml:space="preserve"> </w:t>
      </w:r>
      <w:r w:rsidR="00AF31A0" w:rsidRPr="000B218E">
        <w:rPr>
          <w:rFonts w:ascii="Segoe MDL2 Assets" w:eastAsia="Segoe UI" w:hAnsi="Segoe MDL2 Assets" w:cs="Segoe UI"/>
        </w:rPr>
        <w:t xml:space="preserve">Also, </w:t>
      </w:r>
      <w:r w:rsidR="00D0188D" w:rsidRPr="000B218E">
        <w:rPr>
          <w:rFonts w:ascii="Cambria" w:eastAsia="Segoe UI" w:hAnsi="Cambria" w:cs="Segoe UI"/>
        </w:rPr>
        <w:t>F</w:t>
      </w:r>
      <w:r w:rsidR="00AF31A0" w:rsidRPr="000B218E">
        <w:rPr>
          <w:rFonts w:ascii="Segoe MDL2 Assets" w:eastAsia="Segoe UI" w:hAnsi="Segoe MDL2 Assets" w:cs="Segoe UI"/>
        </w:rPr>
        <w:t>entanyl clumps together, so it</w:t>
      </w:r>
      <w:r w:rsidR="00AF31A0" w:rsidRPr="000B218E">
        <w:rPr>
          <w:rFonts w:ascii="Times New Roman" w:eastAsia="Segoe UI" w:hAnsi="Times New Roman" w:cs="Times New Roman"/>
        </w:rPr>
        <w:t>’</w:t>
      </w:r>
      <w:r w:rsidR="00AF31A0" w:rsidRPr="000B218E">
        <w:rPr>
          <w:rFonts w:ascii="Segoe MDL2 Assets" w:eastAsia="Segoe UI" w:hAnsi="Segoe MDL2 Assets" w:cs="Segoe UI"/>
        </w:rPr>
        <w:t xml:space="preserve">s not evenly distributed </w:t>
      </w:r>
      <w:r w:rsidR="00D0188D" w:rsidRPr="000B218E">
        <w:rPr>
          <w:rFonts w:ascii="Cambria" w:eastAsia="Segoe UI" w:hAnsi="Cambria" w:cs="Segoe UI"/>
        </w:rPr>
        <w:t>from one pill to another or with</w:t>
      </w:r>
      <w:r w:rsidR="00AF31A0" w:rsidRPr="000B218E">
        <w:rPr>
          <w:rFonts w:ascii="Segoe MDL2 Assets" w:eastAsia="Segoe UI" w:hAnsi="Segoe MDL2 Assets" w:cs="Segoe UI"/>
        </w:rPr>
        <w:t xml:space="preserve">in a batch of </w:t>
      </w:r>
      <w:r w:rsidR="00D0188D" w:rsidRPr="000B218E">
        <w:rPr>
          <w:rFonts w:ascii="Cambria" w:eastAsia="Segoe UI" w:hAnsi="Cambria" w:cs="Segoe UI"/>
        </w:rPr>
        <w:t>substances</w:t>
      </w:r>
      <w:r w:rsidR="00AF31A0" w:rsidRPr="000B218E">
        <w:rPr>
          <w:rFonts w:ascii="Segoe MDL2 Assets" w:eastAsia="Segoe UI" w:hAnsi="Segoe MDL2 Assets" w:cs="Segoe UI"/>
        </w:rPr>
        <w:t xml:space="preserve">. </w:t>
      </w:r>
      <w:r w:rsidR="00D0188D" w:rsidRPr="000B218E">
        <w:rPr>
          <w:rFonts w:ascii="Cambria" w:eastAsia="Segoe UI" w:hAnsi="Cambria" w:cs="Segoe UI"/>
        </w:rPr>
        <w:t xml:space="preserve">For example: </w:t>
      </w:r>
      <w:r w:rsidR="00AF31A0" w:rsidRPr="000B218E">
        <w:rPr>
          <w:rFonts w:ascii="Segoe MDL2 Assets" w:eastAsia="Segoe UI" w:hAnsi="Segoe MDL2 Assets" w:cs="Segoe UI"/>
        </w:rPr>
        <w:t xml:space="preserve">If someone has four pills, one can be fatal even if the others are not.  </w:t>
      </w:r>
    </w:p>
    <w:p w14:paraId="5E4BD597" w14:textId="77777777" w:rsidR="00AF31A0" w:rsidRPr="00BF6526" w:rsidRDefault="00AF31A0" w:rsidP="00644572">
      <w:pPr>
        <w:spacing w:after="0" w:line="240" w:lineRule="auto"/>
        <w:rPr>
          <w:rFonts w:ascii="Segoe MDL2 Assets" w:hAnsi="Segoe MDL2 Assets" w:cs="Arial"/>
          <w:spacing w:val="-6"/>
          <w:sz w:val="24"/>
          <w:szCs w:val="24"/>
          <w:shd w:val="clear" w:color="auto" w:fill="F9F9F9"/>
        </w:rPr>
      </w:pPr>
    </w:p>
    <w:p w14:paraId="1B17A397" w14:textId="5074E47F" w:rsidR="001A4CAD" w:rsidRPr="00BF6526" w:rsidRDefault="001A4CAD" w:rsidP="00644572">
      <w:pPr>
        <w:spacing w:after="0" w:line="240" w:lineRule="auto"/>
        <w:rPr>
          <w:rFonts w:ascii="Segoe MDL2 Assets" w:hAnsi="Segoe MDL2 Assets" w:cs="Arial"/>
          <w:b/>
          <w:bCs/>
          <w:spacing w:val="-6"/>
          <w:sz w:val="24"/>
          <w:szCs w:val="24"/>
          <w:shd w:val="clear" w:color="auto" w:fill="F9F9F9"/>
        </w:rPr>
      </w:pPr>
      <w:r w:rsidRPr="00BF6526">
        <w:rPr>
          <w:rFonts w:ascii="Segoe MDL2 Assets" w:hAnsi="Segoe MDL2 Assets" w:cs="Arial"/>
          <w:b/>
          <w:bCs/>
          <w:spacing w:val="-6"/>
          <w:sz w:val="24"/>
          <w:szCs w:val="24"/>
          <w:shd w:val="clear" w:color="auto" w:fill="F9F9F9"/>
        </w:rPr>
        <w:t>Overdose Symptoms</w:t>
      </w:r>
    </w:p>
    <w:p w14:paraId="67972B7A" w14:textId="179BE7A2" w:rsidR="00BF46E3" w:rsidRPr="000B218E" w:rsidRDefault="00BF46E3" w:rsidP="00644572">
      <w:pPr>
        <w:spacing w:after="0" w:line="240" w:lineRule="auto"/>
        <w:rPr>
          <w:rFonts w:ascii="Segoe MDL2 Assets" w:hAnsi="Segoe MDL2 Assets" w:cs="Arial"/>
          <w:spacing w:val="-6"/>
          <w:shd w:val="clear" w:color="auto" w:fill="F9F9F9"/>
        </w:rPr>
      </w:pPr>
      <w:r w:rsidRPr="000B218E">
        <w:rPr>
          <w:rFonts w:ascii="Segoe MDL2 Assets" w:hAnsi="Segoe MDL2 Assets" w:cs="Arial"/>
          <w:spacing w:val="-6"/>
          <w:shd w:val="clear" w:color="auto" w:fill="F9F9F9"/>
        </w:rPr>
        <w:t>Symptoms of opioid overdose include pinpoint pupils, falling asleep or losing consciousness, slow and shallow breathing, choking or gurgling sounds, limp body, and pale, blue, or cold skin.</w:t>
      </w:r>
      <w:r w:rsidRPr="000B218E">
        <w:rPr>
          <w:rFonts w:ascii="Cambria" w:hAnsi="Cambria" w:cs="Cambria"/>
          <w:spacing w:val="-6"/>
          <w:shd w:val="clear" w:color="auto" w:fill="F9F9F9"/>
        </w:rPr>
        <w:t> </w:t>
      </w:r>
    </w:p>
    <w:p w14:paraId="490F4B1F" w14:textId="77777777" w:rsidR="00E30828" w:rsidRPr="00BF6526" w:rsidRDefault="00E30828" w:rsidP="00644572">
      <w:pPr>
        <w:spacing w:after="0" w:line="240" w:lineRule="auto"/>
        <w:rPr>
          <w:rFonts w:ascii="Segoe MDL2 Assets" w:hAnsi="Segoe MDL2 Assets" w:cs="Arial"/>
          <w:spacing w:val="-6"/>
          <w:sz w:val="24"/>
          <w:szCs w:val="24"/>
          <w:shd w:val="clear" w:color="auto" w:fill="F9F9F9"/>
        </w:rPr>
      </w:pPr>
    </w:p>
    <w:p w14:paraId="38405136" w14:textId="1DBD57F7" w:rsidR="00644572" w:rsidRPr="00BF6526" w:rsidRDefault="00644572" w:rsidP="00644572">
      <w:pPr>
        <w:spacing w:after="0" w:line="240" w:lineRule="auto"/>
        <w:rPr>
          <w:rFonts w:ascii="Segoe MDL2 Assets" w:hAnsi="Segoe MDL2 Assets"/>
          <w:b/>
          <w:bCs/>
          <w:noProof/>
          <w:sz w:val="24"/>
          <w:szCs w:val="24"/>
        </w:rPr>
      </w:pPr>
      <w:r w:rsidRPr="00BF6526">
        <w:rPr>
          <w:rFonts w:ascii="Segoe MDL2 Assets" w:hAnsi="Segoe MDL2 Assets"/>
          <w:b/>
          <w:bCs/>
          <w:noProof/>
          <w:sz w:val="24"/>
          <w:szCs w:val="24"/>
        </w:rPr>
        <w:t>DFPS Drug Testing Costs</w:t>
      </w:r>
    </w:p>
    <w:tbl>
      <w:tblPr>
        <w:tblStyle w:val="TableGrid"/>
        <w:tblW w:w="5940" w:type="dxa"/>
        <w:tblInd w:w="1075" w:type="dxa"/>
        <w:tblLook w:val="04A0" w:firstRow="1" w:lastRow="0" w:firstColumn="1" w:lastColumn="0" w:noHBand="0" w:noVBand="1"/>
      </w:tblPr>
      <w:tblGrid>
        <w:gridCol w:w="4675"/>
        <w:gridCol w:w="1265"/>
      </w:tblGrid>
      <w:tr w:rsidR="004D7B86" w:rsidRPr="000B218E" w14:paraId="3AB06CB1" w14:textId="77777777" w:rsidTr="004D7B86">
        <w:tc>
          <w:tcPr>
            <w:tcW w:w="5940" w:type="dxa"/>
            <w:gridSpan w:val="2"/>
          </w:tcPr>
          <w:p w14:paraId="31B6538F" w14:textId="3BB8538E" w:rsidR="004D7B86" w:rsidRPr="000B218E" w:rsidRDefault="004D7B86" w:rsidP="004D7B86">
            <w:pPr>
              <w:jc w:val="center"/>
              <w:rPr>
                <w:rFonts w:ascii="Segoe MDL2 Assets" w:hAnsi="Segoe MDL2 Assets"/>
                <w:noProof/>
              </w:rPr>
            </w:pPr>
            <w:r w:rsidRPr="000B218E">
              <w:rPr>
                <w:rFonts w:ascii="Segoe MDL2 Assets" w:hAnsi="Segoe MDL2 Assets"/>
                <w:noProof/>
              </w:rPr>
              <w:t xml:space="preserve">Fentanyl Testing Cost Per Test </w:t>
            </w:r>
            <w:r w:rsidRPr="000B218E">
              <w:rPr>
                <w:rFonts w:ascii="Segoe MDL2 Assets" w:hAnsi="Segoe MDL2 Assets"/>
                <w:noProof/>
                <w:vertAlign w:val="superscript"/>
              </w:rPr>
              <w:t>1</w:t>
            </w:r>
          </w:p>
        </w:tc>
      </w:tr>
      <w:tr w:rsidR="00BD0DBE" w:rsidRPr="000B218E" w14:paraId="3E526FDE" w14:textId="77777777" w:rsidTr="004D7B86">
        <w:tc>
          <w:tcPr>
            <w:tcW w:w="4675" w:type="dxa"/>
          </w:tcPr>
          <w:p w14:paraId="1D4690AE" w14:textId="687E361E" w:rsidR="00BD0DBE" w:rsidRPr="000B218E" w:rsidRDefault="00BD0DBE" w:rsidP="00644572">
            <w:pPr>
              <w:rPr>
                <w:rFonts w:ascii="Segoe MDL2 Assets" w:hAnsi="Segoe MDL2 Assets"/>
                <w:noProof/>
              </w:rPr>
            </w:pPr>
            <w:r w:rsidRPr="000B218E">
              <w:rPr>
                <w:rFonts w:ascii="Segoe MDL2 Assets" w:hAnsi="Segoe MDL2 Assets"/>
                <w:noProof/>
              </w:rPr>
              <w:t>Urine Testing</w:t>
            </w:r>
          </w:p>
        </w:tc>
        <w:tc>
          <w:tcPr>
            <w:tcW w:w="1265" w:type="dxa"/>
          </w:tcPr>
          <w:p w14:paraId="3729168A" w14:textId="5EA34CF5" w:rsidR="00BD0DBE" w:rsidRPr="000B218E" w:rsidRDefault="00BD0DBE" w:rsidP="00644572">
            <w:pPr>
              <w:rPr>
                <w:rFonts w:ascii="Segoe MDL2 Assets" w:hAnsi="Segoe MDL2 Assets"/>
                <w:noProof/>
              </w:rPr>
            </w:pPr>
            <w:r w:rsidRPr="000B218E">
              <w:rPr>
                <w:rFonts w:ascii="Segoe MDL2 Assets" w:hAnsi="Segoe MDL2 Assets"/>
                <w:noProof/>
              </w:rPr>
              <w:t>$34.00</w:t>
            </w:r>
          </w:p>
        </w:tc>
      </w:tr>
      <w:tr w:rsidR="00BD0DBE" w:rsidRPr="000B218E" w14:paraId="51BEF5CC" w14:textId="77777777" w:rsidTr="004D7B86">
        <w:tc>
          <w:tcPr>
            <w:tcW w:w="4675" w:type="dxa"/>
          </w:tcPr>
          <w:p w14:paraId="7B9A7947" w14:textId="79E9F71D" w:rsidR="00BD0DBE" w:rsidRPr="000B218E" w:rsidRDefault="00BD0DBE" w:rsidP="00644572">
            <w:pPr>
              <w:rPr>
                <w:rFonts w:ascii="Segoe MDL2 Assets" w:hAnsi="Segoe MDL2 Assets"/>
                <w:noProof/>
              </w:rPr>
            </w:pPr>
            <w:r w:rsidRPr="000B218E">
              <w:rPr>
                <w:rFonts w:ascii="Segoe MDL2 Assets" w:hAnsi="Segoe MDL2 Assets"/>
                <w:noProof/>
              </w:rPr>
              <w:t>Hair Strand Drug Test</w:t>
            </w:r>
          </w:p>
        </w:tc>
        <w:tc>
          <w:tcPr>
            <w:tcW w:w="1265" w:type="dxa"/>
          </w:tcPr>
          <w:p w14:paraId="702B8CA1" w14:textId="6B4CF911" w:rsidR="00BD0DBE" w:rsidRPr="000B218E" w:rsidRDefault="00BD0DBE" w:rsidP="00644572">
            <w:pPr>
              <w:rPr>
                <w:rFonts w:ascii="Segoe MDL2 Assets" w:hAnsi="Segoe MDL2 Assets"/>
                <w:noProof/>
              </w:rPr>
            </w:pPr>
            <w:r w:rsidRPr="000B218E">
              <w:rPr>
                <w:rFonts w:ascii="Segoe MDL2 Assets" w:hAnsi="Segoe MDL2 Assets"/>
                <w:noProof/>
              </w:rPr>
              <w:t>$350</w:t>
            </w:r>
          </w:p>
        </w:tc>
      </w:tr>
    </w:tbl>
    <w:p w14:paraId="03E46458" w14:textId="3A050241" w:rsidR="00644572" w:rsidRPr="000B218E" w:rsidRDefault="00BD0DBE" w:rsidP="00644572">
      <w:pPr>
        <w:spacing w:after="0" w:line="240" w:lineRule="auto"/>
        <w:rPr>
          <w:rFonts w:ascii="Segoe MDL2 Assets" w:hAnsi="Segoe MDL2 Assets"/>
          <w:noProof/>
        </w:rPr>
      </w:pPr>
      <w:r w:rsidRPr="000B218E">
        <w:rPr>
          <w:rFonts w:ascii="Segoe MDL2 Assets" w:hAnsi="Segoe MDL2 Assets"/>
          <w:noProof/>
          <w:vertAlign w:val="superscript"/>
        </w:rPr>
        <w:t xml:space="preserve">1 </w:t>
      </w:r>
      <w:r w:rsidRPr="000B218E">
        <w:rPr>
          <w:rFonts w:ascii="Segoe MDL2 Assets" w:hAnsi="Segoe MDL2 Assets"/>
          <w:noProof/>
        </w:rPr>
        <w:t xml:space="preserve">This cost is in addition to original drug testing cost. </w:t>
      </w:r>
    </w:p>
    <w:p w14:paraId="6D3449E2" w14:textId="0A034DE1" w:rsidR="00BD0DBE" w:rsidRPr="000B218E" w:rsidRDefault="00BD0DBE" w:rsidP="00644572">
      <w:pPr>
        <w:spacing w:after="0" w:line="240" w:lineRule="auto"/>
        <w:rPr>
          <w:rFonts w:ascii="Segoe MDL2 Assets" w:hAnsi="Segoe MDL2 Assets"/>
          <w:noProof/>
        </w:rPr>
      </w:pPr>
    </w:p>
    <w:p w14:paraId="543B16DB" w14:textId="788639E8" w:rsidR="00445B8A" w:rsidRPr="000B218E" w:rsidRDefault="00BD0DBE" w:rsidP="00644572">
      <w:pPr>
        <w:spacing w:after="0" w:line="240" w:lineRule="auto"/>
        <w:rPr>
          <w:rFonts w:ascii="Segoe MDL2 Assets" w:hAnsi="Segoe MDL2 Assets"/>
          <w:noProof/>
        </w:rPr>
      </w:pPr>
      <w:r w:rsidRPr="000B218E">
        <w:rPr>
          <w:rFonts w:ascii="Segoe MDL2 Assets" w:hAnsi="Segoe MDL2 Assets"/>
          <w:noProof/>
        </w:rPr>
        <w:t xml:space="preserve">Since September 2022, the Department has purchased 178 drug testing with Fentanyl (including urine and hair strand drug test). Sixty-one (61 or 34% have been paid out of Region 02). </w:t>
      </w:r>
      <w:r w:rsidR="00003E07" w:rsidRPr="000B218E">
        <w:rPr>
          <w:rFonts w:ascii="Segoe MDL2 Assets" w:hAnsi="Segoe MDL2 Assets"/>
          <w:noProof/>
        </w:rPr>
        <w:t xml:space="preserve"> </w:t>
      </w:r>
    </w:p>
    <w:p w14:paraId="6C6DDE7D" w14:textId="77777777" w:rsidR="00966F0A" w:rsidRPr="00BF6526" w:rsidRDefault="00966F0A" w:rsidP="00644572">
      <w:pPr>
        <w:spacing w:after="0" w:line="240" w:lineRule="auto"/>
        <w:rPr>
          <w:rFonts w:ascii="Segoe MDL2 Assets" w:hAnsi="Segoe MDL2 Assets"/>
          <w:noProof/>
          <w:sz w:val="24"/>
          <w:szCs w:val="24"/>
        </w:rPr>
      </w:pPr>
    </w:p>
    <w:p w14:paraId="78AAC243" w14:textId="7722C67F" w:rsidR="00644572" w:rsidRPr="00BF6526" w:rsidRDefault="00644572" w:rsidP="00644572">
      <w:pPr>
        <w:spacing w:after="0" w:line="240" w:lineRule="auto"/>
        <w:rPr>
          <w:rFonts w:ascii="Segoe MDL2 Assets" w:hAnsi="Segoe MDL2 Assets"/>
          <w:b/>
          <w:bCs/>
          <w:noProof/>
          <w:sz w:val="24"/>
          <w:szCs w:val="24"/>
        </w:rPr>
      </w:pPr>
      <w:r w:rsidRPr="00BF6526">
        <w:rPr>
          <w:rFonts w:ascii="Segoe MDL2 Assets" w:hAnsi="Segoe MDL2 Assets"/>
          <w:b/>
          <w:bCs/>
          <w:noProof/>
          <w:sz w:val="24"/>
          <w:szCs w:val="24"/>
        </w:rPr>
        <w:t>Hair Growth of Children vs. Adults</w:t>
      </w:r>
    </w:p>
    <w:p w14:paraId="0C25ED80" w14:textId="1C6355B2" w:rsidR="00644572" w:rsidRPr="00B511AC" w:rsidRDefault="00BD0DBE" w:rsidP="00644572">
      <w:pPr>
        <w:spacing w:after="0" w:line="240" w:lineRule="auto"/>
        <w:rPr>
          <w:rFonts w:ascii="Segoe MDL2 Assets" w:hAnsi="Segoe MDL2 Assets"/>
          <w:noProof/>
        </w:rPr>
      </w:pPr>
      <w:r w:rsidRPr="00B511AC">
        <w:rPr>
          <w:rFonts w:ascii="Segoe MDL2 Assets" w:hAnsi="Segoe MDL2 Assets"/>
          <w:noProof/>
        </w:rPr>
        <w:t xml:space="preserve">Age is the number one factor that can affect hair growth rates. Hair growth is faster between ages 15 and 30, before slowing down. There is also the widest variance in growth prior to age 15. Babies lose all the hair they were born with within six months and after that, it can grow into different textures and/or colors. </w:t>
      </w:r>
    </w:p>
    <w:p w14:paraId="4A4EA6B4" w14:textId="77777777" w:rsidR="002315B1" w:rsidRDefault="002315B1" w:rsidP="00644572">
      <w:pPr>
        <w:spacing w:after="0" w:line="240" w:lineRule="auto"/>
        <w:rPr>
          <w:rFonts w:ascii="Segoe MDL2 Assets" w:hAnsi="Segoe MDL2 Assets"/>
          <w:noProof/>
          <w:sz w:val="24"/>
          <w:szCs w:val="24"/>
        </w:rPr>
      </w:pPr>
    </w:p>
    <w:p w14:paraId="2301A62B" w14:textId="77777777" w:rsidR="00B511AC" w:rsidRDefault="00B511AC" w:rsidP="00644572">
      <w:pPr>
        <w:spacing w:after="0" w:line="240" w:lineRule="auto"/>
        <w:rPr>
          <w:rFonts w:ascii="Segoe MDL2 Assets" w:hAnsi="Segoe MDL2 Assets"/>
          <w:noProof/>
          <w:sz w:val="24"/>
          <w:szCs w:val="24"/>
        </w:rPr>
      </w:pPr>
    </w:p>
    <w:p w14:paraId="57452D47" w14:textId="77777777" w:rsidR="00B511AC" w:rsidRDefault="00B511AC" w:rsidP="00644572">
      <w:pPr>
        <w:spacing w:after="0" w:line="240" w:lineRule="auto"/>
        <w:rPr>
          <w:rFonts w:ascii="Segoe MDL2 Assets" w:hAnsi="Segoe MDL2 Assets"/>
          <w:noProof/>
          <w:sz w:val="24"/>
          <w:szCs w:val="24"/>
        </w:rPr>
      </w:pPr>
    </w:p>
    <w:p w14:paraId="1B6B6384" w14:textId="77777777" w:rsidR="00B511AC" w:rsidRDefault="00B511AC" w:rsidP="00644572">
      <w:pPr>
        <w:spacing w:after="0" w:line="240" w:lineRule="auto"/>
        <w:rPr>
          <w:rFonts w:ascii="Segoe MDL2 Assets" w:hAnsi="Segoe MDL2 Assets"/>
          <w:noProof/>
          <w:sz w:val="24"/>
          <w:szCs w:val="24"/>
        </w:rPr>
      </w:pPr>
    </w:p>
    <w:p w14:paraId="75B60A91" w14:textId="77777777" w:rsidR="00B511AC" w:rsidRDefault="00B511AC" w:rsidP="00644572">
      <w:pPr>
        <w:spacing w:after="0" w:line="240" w:lineRule="auto"/>
        <w:rPr>
          <w:rFonts w:ascii="Segoe MDL2 Assets" w:hAnsi="Segoe MDL2 Assets"/>
          <w:noProof/>
          <w:sz w:val="24"/>
          <w:szCs w:val="24"/>
        </w:rPr>
      </w:pPr>
    </w:p>
    <w:p w14:paraId="6684234E" w14:textId="77777777" w:rsidR="00B511AC" w:rsidRDefault="00B511AC" w:rsidP="00644572">
      <w:pPr>
        <w:spacing w:after="0" w:line="240" w:lineRule="auto"/>
        <w:rPr>
          <w:rFonts w:ascii="Segoe MDL2 Assets" w:hAnsi="Segoe MDL2 Assets"/>
          <w:noProof/>
          <w:sz w:val="24"/>
          <w:szCs w:val="24"/>
        </w:rPr>
      </w:pPr>
    </w:p>
    <w:p w14:paraId="41D378B7" w14:textId="77777777" w:rsidR="00B511AC" w:rsidRDefault="00B511AC" w:rsidP="00644572">
      <w:pPr>
        <w:spacing w:after="0" w:line="240" w:lineRule="auto"/>
        <w:rPr>
          <w:rFonts w:ascii="Segoe MDL2 Assets" w:hAnsi="Segoe MDL2 Assets"/>
          <w:noProof/>
          <w:sz w:val="24"/>
          <w:szCs w:val="24"/>
        </w:rPr>
      </w:pPr>
    </w:p>
    <w:p w14:paraId="4A77B92F" w14:textId="77777777" w:rsidR="00B511AC" w:rsidRDefault="00B511AC" w:rsidP="00644572">
      <w:pPr>
        <w:spacing w:after="0" w:line="240" w:lineRule="auto"/>
        <w:rPr>
          <w:rFonts w:ascii="Segoe MDL2 Assets" w:hAnsi="Segoe MDL2 Assets"/>
          <w:noProof/>
          <w:sz w:val="24"/>
          <w:szCs w:val="24"/>
        </w:rPr>
      </w:pPr>
    </w:p>
    <w:p w14:paraId="487DB02E" w14:textId="77777777" w:rsidR="00B511AC" w:rsidRDefault="00B511AC" w:rsidP="00644572">
      <w:pPr>
        <w:spacing w:after="0" w:line="240" w:lineRule="auto"/>
        <w:rPr>
          <w:rFonts w:ascii="Segoe MDL2 Assets" w:hAnsi="Segoe MDL2 Assets"/>
          <w:noProof/>
          <w:sz w:val="24"/>
          <w:szCs w:val="24"/>
        </w:rPr>
      </w:pPr>
    </w:p>
    <w:p w14:paraId="63BCB8EE" w14:textId="77777777" w:rsidR="00B511AC" w:rsidRPr="00BF6526" w:rsidRDefault="00B511AC" w:rsidP="00644572">
      <w:pPr>
        <w:spacing w:after="0" w:line="240" w:lineRule="auto"/>
        <w:rPr>
          <w:rFonts w:ascii="Segoe MDL2 Assets" w:hAnsi="Segoe MDL2 Assets"/>
          <w:noProof/>
          <w:sz w:val="24"/>
          <w:szCs w:val="24"/>
        </w:rPr>
      </w:pPr>
    </w:p>
    <w:p w14:paraId="4090BDC5" w14:textId="0BCCFC32" w:rsidR="00644572" w:rsidRPr="00BF6526" w:rsidRDefault="00644572" w:rsidP="00644572">
      <w:pPr>
        <w:spacing w:after="0" w:line="240" w:lineRule="auto"/>
        <w:rPr>
          <w:rFonts w:ascii="Segoe MDL2 Assets" w:hAnsi="Segoe MDL2 Assets"/>
          <w:noProof/>
          <w:sz w:val="24"/>
          <w:szCs w:val="24"/>
        </w:rPr>
      </w:pPr>
    </w:p>
    <w:p w14:paraId="70EC6335" w14:textId="5408EEBC" w:rsidR="002315B1" w:rsidRPr="00BF6526" w:rsidRDefault="00644572" w:rsidP="00644572">
      <w:pPr>
        <w:spacing w:after="0" w:line="240" w:lineRule="auto"/>
        <w:rPr>
          <w:rFonts w:ascii="Segoe MDL2 Assets" w:hAnsi="Segoe MDL2 Assets"/>
          <w:noProof/>
          <w:sz w:val="24"/>
          <w:szCs w:val="24"/>
        </w:rPr>
      </w:pPr>
      <w:r w:rsidRPr="00BF6526">
        <w:rPr>
          <w:rFonts w:ascii="Segoe MDL2 Assets" w:hAnsi="Segoe MDL2 Assets"/>
          <w:noProof/>
          <w:sz w:val="24"/>
          <w:szCs w:val="24"/>
        </w:rPr>
        <w:t xml:space="preserve">Within CPI and CPS, there are Substance Use Specialist who are available to assist you with resources and education. If needed, an in-person meeting or training can be </w:t>
      </w:r>
      <w:r w:rsidRPr="00BF6526">
        <w:rPr>
          <w:rFonts w:ascii="Segoe MDL2 Assets" w:hAnsi="Segoe MDL2 Assets"/>
          <w:noProof/>
          <w:sz w:val="24"/>
          <w:szCs w:val="24"/>
        </w:rPr>
        <w:lastRenderedPageBreak/>
        <w:t xml:space="preserve">scheduled to assist anyone needing more information on Fentanyl, drug testing, or substances. </w:t>
      </w:r>
      <w:r w:rsidR="00B511AC">
        <w:rPr>
          <w:rFonts w:ascii="Cambria" w:hAnsi="Cambria"/>
          <w:noProof/>
          <w:sz w:val="24"/>
          <w:szCs w:val="24"/>
        </w:rPr>
        <w:t xml:space="preserve">An email </w:t>
      </w:r>
      <w:hyperlink r:id="rId8" w:history="1">
        <w:r w:rsidR="00396D15" w:rsidRPr="008229BF">
          <w:rPr>
            <w:rStyle w:val="Hyperlink"/>
            <w:rFonts w:ascii="Cambria" w:hAnsi="Cambria"/>
            <w:noProof/>
            <w:sz w:val="24"/>
            <w:szCs w:val="24"/>
          </w:rPr>
          <w:t>SubstanceAbuseSpecialist@dfps.texas.gov</w:t>
        </w:r>
      </w:hyperlink>
      <w:r w:rsidR="00396D15">
        <w:rPr>
          <w:rFonts w:ascii="Cambria" w:hAnsi="Cambria"/>
          <w:noProof/>
          <w:sz w:val="24"/>
          <w:szCs w:val="24"/>
        </w:rPr>
        <w:t xml:space="preserve"> </w:t>
      </w:r>
    </w:p>
    <w:sectPr w:rsidR="002315B1" w:rsidRPr="00BF65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FDE6" w14:textId="77777777" w:rsidR="00A15609" w:rsidRDefault="00A15609" w:rsidP="004D7B86">
      <w:pPr>
        <w:spacing w:after="0" w:line="240" w:lineRule="auto"/>
      </w:pPr>
      <w:r>
        <w:separator/>
      </w:r>
    </w:p>
  </w:endnote>
  <w:endnote w:type="continuationSeparator" w:id="0">
    <w:p w14:paraId="3F709675" w14:textId="77777777" w:rsidR="00A15609" w:rsidRDefault="00A15609" w:rsidP="004D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Segoe MDL2 Assets">
    <w:panose1 w:val="050A0102010101010101"/>
    <w:charset w:val="00"/>
    <w:family w:val="roman"/>
    <w:pitch w:val="variable"/>
    <w:sig w:usb0="00000003" w:usb1="1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Poppins">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3748" w14:textId="1FF90132" w:rsidR="004D7B86" w:rsidRDefault="004D7B86">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AA9A" w14:textId="77777777" w:rsidR="00A15609" w:rsidRDefault="00A15609" w:rsidP="004D7B86">
      <w:pPr>
        <w:spacing w:after="0" w:line="240" w:lineRule="auto"/>
      </w:pPr>
      <w:r>
        <w:separator/>
      </w:r>
    </w:p>
  </w:footnote>
  <w:footnote w:type="continuationSeparator" w:id="0">
    <w:p w14:paraId="2B87923C" w14:textId="77777777" w:rsidR="00A15609" w:rsidRDefault="00A15609" w:rsidP="004D7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1494C"/>
    <w:multiLevelType w:val="hybridMultilevel"/>
    <w:tmpl w:val="BE68263C"/>
    <w:numStyleLink w:val="ImportedStyle2"/>
  </w:abstractNum>
  <w:abstractNum w:abstractNumId="1" w15:restartNumberingAfterBreak="0">
    <w:nsid w:val="594B58C6"/>
    <w:multiLevelType w:val="hybridMultilevel"/>
    <w:tmpl w:val="DE1C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85342"/>
    <w:multiLevelType w:val="hybridMultilevel"/>
    <w:tmpl w:val="97FC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F2C7C"/>
    <w:multiLevelType w:val="hybridMultilevel"/>
    <w:tmpl w:val="BE68263C"/>
    <w:styleLink w:val="ImportedStyle2"/>
    <w:lvl w:ilvl="0" w:tplc="29AE697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DCAEF5A">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B0AF5FA">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4788B7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73CA66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194CBBC">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C6C5E9A">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67408B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E46585A">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B637C5B"/>
    <w:multiLevelType w:val="hybridMultilevel"/>
    <w:tmpl w:val="0D20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41B8B"/>
    <w:multiLevelType w:val="hybridMultilevel"/>
    <w:tmpl w:val="B70C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E8"/>
    <w:rsid w:val="00003E07"/>
    <w:rsid w:val="00023164"/>
    <w:rsid w:val="000264FE"/>
    <w:rsid w:val="000B218E"/>
    <w:rsid w:val="00122E19"/>
    <w:rsid w:val="00160F12"/>
    <w:rsid w:val="00176D35"/>
    <w:rsid w:val="001A4CAD"/>
    <w:rsid w:val="001D16C1"/>
    <w:rsid w:val="001F48F2"/>
    <w:rsid w:val="001F554F"/>
    <w:rsid w:val="002315B1"/>
    <w:rsid w:val="00316C97"/>
    <w:rsid w:val="00396D15"/>
    <w:rsid w:val="003B6495"/>
    <w:rsid w:val="00445B8A"/>
    <w:rsid w:val="00481D73"/>
    <w:rsid w:val="00491645"/>
    <w:rsid w:val="004D7B86"/>
    <w:rsid w:val="004E50AF"/>
    <w:rsid w:val="004E7185"/>
    <w:rsid w:val="00555C5D"/>
    <w:rsid w:val="00556EEC"/>
    <w:rsid w:val="005854C4"/>
    <w:rsid w:val="005B55B9"/>
    <w:rsid w:val="005D2CA9"/>
    <w:rsid w:val="00614E62"/>
    <w:rsid w:val="00633552"/>
    <w:rsid w:val="00644572"/>
    <w:rsid w:val="00657E8F"/>
    <w:rsid w:val="006930C5"/>
    <w:rsid w:val="00731993"/>
    <w:rsid w:val="00751584"/>
    <w:rsid w:val="007520FC"/>
    <w:rsid w:val="0076554A"/>
    <w:rsid w:val="007E2079"/>
    <w:rsid w:val="00811DB6"/>
    <w:rsid w:val="0088740A"/>
    <w:rsid w:val="00966F0A"/>
    <w:rsid w:val="009C0C7E"/>
    <w:rsid w:val="009E47E2"/>
    <w:rsid w:val="009F1FE8"/>
    <w:rsid w:val="009F7946"/>
    <w:rsid w:val="00A15609"/>
    <w:rsid w:val="00AC1ABF"/>
    <w:rsid w:val="00AF2E22"/>
    <w:rsid w:val="00AF31A0"/>
    <w:rsid w:val="00B511AC"/>
    <w:rsid w:val="00B81A8D"/>
    <w:rsid w:val="00BD0DBE"/>
    <w:rsid w:val="00BD69A7"/>
    <w:rsid w:val="00BF46E3"/>
    <w:rsid w:val="00BF6526"/>
    <w:rsid w:val="00BF7289"/>
    <w:rsid w:val="00C42936"/>
    <w:rsid w:val="00C432A0"/>
    <w:rsid w:val="00C47F10"/>
    <w:rsid w:val="00CE17FE"/>
    <w:rsid w:val="00CF77E3"/>
    <w:rsid w:val="00D0188D"/>
    <w:rsid w:val="00D10A7A"/>
    <w:rsid w:val="00D76030"/>
    <w:rsid w:val="00E03AE6"/>
    <w:rsid w:val="00E07DD5"/>
    <w:rsid w:val="00E30828"/>
    <w:rsid w:val="00E86BC8"/>
    <w:rsid w:val="00EE2CE4"/>
    <w:rsid w:val="00EF35AB"/>
    <w:rsid w:val="00EF3D9D"/>
    <w:rsid w:val="00F16409"/>
    <w:rsid w:val="00F813E8"/>
    <w:rsid w:val="00FC0BCB"/>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1A27"/>
  <w15:chartTrackingRefBased/>
  <w15:docId w15:val="{DEB6FC1C-0FD5-47FA-BC79-23AADD28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FE"/>
    <w:pPr>
      <w:ind w:left="720"/>
      <w:contextualSpacing/>
    </w:pPr>
  </w:style>
  <w:style w:type="character" w:styleId="Strong">
    <w:name w:val="Strong"/>
    <w:basedOn w:val="DefaultParagraphFont"/>
    <w:uiPriority w:val="22"/>
    <w:qFormat/>
    <w:rsid w:val="00657E8F"/>
    <w:rPr>
      <w:b/>
      <w:bCs/>
    </w:rPr>
  </w:style>
  <w:style w:type="character" w:styleId="Hyperlink">
    <w:name w:val="Hyperlink"/>
    <w:basedOn w:val="DefaultParagraphFont"/>
    <w:uiPriority w:val="99"/>
    <w:unhideWhenUsed/>
    <w:rsid w:val="001F554F"/>
    <w:rPr>
      <w:color w:val="0000FF"/>
      <w:u w:val="single"/>
    </w:rPr>
  </w:style>
  <w:style w:type="paragraph" w:customStyle="1" w:styleId="Body">
    <w:name w:val="Body"/>
    <w:rsid w:val="005B55B9"/>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2">
    <w:name w:val="Imported Style 2"/>
    <w:rsid w:val="005B55B9"/>
    <w:pPr>
      <w:numPr>
        <w:numId w:val="3"/>
      </w:numPr>
    </w:pPr>
  </w:style>
  <w:style w:type="paragraph" w:styleId="NormalWeb">
    <w:name w:val="Normal (Web)"/>
    <w:basedOn w:val="Normal"/>
    <w:uiPriority w:val="99"/>
    <w:unhideWhenUsed/>
    <w:rsid w:val="00C47F1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44572"/>
    <w:rPr>
      <w:sz w:val="16"/>
      <w:szCs w:val="16"/>
    </w:rPr>
  </w:style>
  <w:style w:type="paragraph" w:styleId="CommentText">
    <w:name w:val="annotation text"/>
    <w:basedOn w:val="Normal"/>
    <w:link w:val="CommentTextChar"/>
    <w:uiPriority w:val="99"/>
    <w:semiHidden/>
    <w:unhideWhenUsed/>
    <w:rsid w:val="00644572"/>
    <w:pPr>
      <w:spacing w:line="240" w:lineRule="auto"/>
    </w:pPr>
    <w:rPr>
      <w:sz w:val="20"/>
      <w:szCs w:val="20"/>
    </w:rPr>
  </w:style>
  <w:style w:type="character" w:customStyle="1" w:styleId="CommentTextChar">
    <w:name w:val="Comment Text Char"/>
    <w:basedOn w:val="DefaultParagraphFont"/>
    <w:link w:val="CommentText"/>
    <w:uiPriority w:val="99"/>
    <w:semiHidden/>
    <w:rsid w:val="00644572"/>
    <w:rPr>
      <w:sz w:val="20"/>
      <w:szCs w:val="20"/>
    </w:rPr>
  </w:style>
  <w:style w:type="paragraph" w:styleId="CommentSubject">
    <w:name w:val="annotation subject"/>
    <w:basedOn w:val="CommentText"/>
    <w:next w:val="CommentText"/>
    <w:link w:val="CommentSubjectChar"/>
    <w:uiPriority w:val="99"/>
    <w:semiHidden/>
    <w:unhideWhenUsed/>
    <w:rsid w:val="00644572"/>
    <w:rPr>
      <w:b/>
      <w:bCs/>
    </w:rPr>
  </w:style>
  <w:style w:type="character" w:customStyle="1" w:styleId="CommentSubjectChar">
    <w:name w:val="Comment Subject Char"/>
    <w:basedOn w:val="CommentTextChar"/>
    <w:link w:val="CommentSubject"/>
    <w:uiPriority w:val="99"/>
    <w:semiHidden/>
    <w:rsid w:val="00644572"/>
    <w:rPr>
      <w:b/>
      <w:bCs/>
      <w:sz w:val="20"/>
      <w:szCs w:val="20"/>
    </w:rPr>
  </w:style>
  <w:style w:type="table" w:styleId="TableGrid">
    <w:name w:val="Table Grid"/>
    <w:basedOn w:val="TableNormal"/>
    <w:uiPriority w:val="39"/>
    <w:rsid w:val="00BD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6D15"/>
    <w:rPr>
      <w:color w:val="605E5C"/>
      <w:shd w:val="clear" w:color="auto" w:fill="E1DFDD"/>
    </w:rPr>
  </w:style>
  <w:style w:type="paragraph" w:styleId="Header">
    <w:name w:val="header"/>
    <w:basedOn w:val="Normal"/>
    <w:link w:val="HeaderChar"/>
    <w:uiPriority w:val="99"/>
    <w:unhideWhenUsed/>
    <w:rsid w:val="004D7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B86"/>
  </w:style>
  <w:style w:type="paragraph" w:styleId="Footer">
    <w:name w:val="footer"/>
    <w:basedOn w:val="Normal"/>
    <w:link w:val="FooterChar"/>
    <w:uiPriority w:val="99"/>
    <w:unhideWhenUsed/>
    <w:rsid w:val="004D7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0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tanceAbuseSpecialist@dfps.texas.gov" TargetMode="External"/><Relationship Id="rId3" Type="http://schemas.openxmlformats.org/officeDocument/2006/relationships/settings" Target="settings.xml"/><Relationship Id="rId7" Type="http://schemas.openxmlformats.org/officeDocument/2006/relationships/hyperlink" Target="https://www.statnews.com/2016/09/29/fentanyl-heroin-photo-fatal-do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Palombo,Karen (DFPS)</dc:creator>
  <cp:keywords/>
  <dc:description/>
  <cp:lastModifiedBy>Karen Palombo</cp:lastModifiedBy>
  <cp:revision>2</cp:revision>
  <dcterms:created xsi:type="dcterms:W3CDTF">2023-06-14T20:36:00Z</dcterms:created>
  <dcterms:modified xsi:type="dcterms:W3CDTF">2023-06-14T20:36:00Z</dcterms:modified>
</cp:coreProperties>
</file>